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BD" w:rsidRPr="00B75580" w:rsidRDefault="00D559BD" w:rsidP="00C92B4F">
      <w:pPr>
        <w:tabs>
          <w:tab w:val="left" w:pos="2076"/>
        </w:tabs>
        <w:spacing w:after="0" w:line="240" w:lineRule="auto"/>
        <w:jc w:val="right"/>
        <w:rPr>
          <w:rFonts w:ascii="Arial" w:hAnsi="Arial" w:cs="Arial"/>
          <w:lang w:eastAsia="ru-RU"/>
        </w:rPr>
      </w:pPr>
    </w:p>
    <w:p w:rsidR="00D559BD" w:rsidRPr="003C7741" w:rsidRDefault="00D559BD" w:rsidP="00C92B4F">
      <w:pPr>
        <w:tabs>
          <w:tab w:val="left" w:pos="2076"/>
        </w:tabs>
        <w:spacing w:after="0" w:line="240" w:lineRule="auto"/>
        <w:jc w:val="center"/>
        <w:rPr>
          <w:rFonts w:ascii="Times New Roman" w:hAnsi="Times New Roman"/>
          <w:sz w:val="24"/>
          <w:szCs w:val="24"/>
          <w:lang w:eastAsia="ru-RU"/>
        </w:rPr>
      </w:pPr>
      <w:r w:rsidRPr="003C7741">
        <w:rPr>
          <w:rFonts w:ascii="Times New Roman" w:hAnsi="Times New Roman"/>
          <w:sz w:val="24"/>
          <w:szCs w:val="24"/>
          <w:lang w:eastAsia="ru-RU"/>
        </w:rPr>
        <w:t>РОССИЙСКАЯ ФЕДЕРАЦИЯ</w:t>
      </w:r>
    </w:p>
    <w:p w:rsidR="00D559BD" w:rsidRPr="003C7741" w:rsidRDefault="00D559BD" w:rsidP="00C92B4F">
      <w:pPr>
        <w:keepNext/>
        <w:spacing w:after="0" w:line="240" w:lineRule="auto"/>
        <w:jc w:val="center"/>
        <w:outlineLvl w:val="4"/>
        <w:rPr>
          <w:rFonts w:ascii="Times New Roman" w:hAnsi="Times New Roman"/>
          <w:sz w:val="24"/>
          <w:szCs w:val="24"/>
          <w:lang w:eastAsia="ru-RU"/>
        </w:rPr>
      </w:pPr>
      <w:r w:rsidRPr="003C7741">
        <w:rPr>
          <w:rFonts w:ascii="Times New Roman" w:hAnsi="Times New Roman"/>
          <w:sz w:val="24"/>
          <w:szCs w:val="24"/>
          <w:lang w:eastAsia="ru-RU"/>
        </w:rPr>
        <w:t>АДМИНИСТРАЦИЯ БОГОТОЛЬСКОГО СЕЛЬСОВЕТА</w:t>
      </w:r>
    </w:p>
    <w:p w:rsidR="00D559BD" w:rsidRPr="003C7741" w:rsidRDefault="008A14AE" w:rsidP="00C92B4F">
      <w:pPr>
        <w:keepNext/>
        <w:spacing w:after="0" w:line="240" w:lineRule="auto"/>
        <w:jc w:val="center"/>
        <w:outlineLvl w:val="4"/>
        <w:rPr>
          <w:rFonts w:ascii="Times New Roman" w:hAnsi="Times New Roman"/>
          <w:sz w:val="24"/>
          <w:szCs w:val="24"/>
          <w:lang w:eastAsia="ru-RU"/>
        </w:rPr>
      </w:pP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БОГОТОЛЬСКОГО РАЙОНА</w:t>
      </w:r>
    </w:p>
    <w:p w:rsidR="00D559BD" w:rsidRPr="003C7741" w:rsidRDefault="008A14AE" w:rsidP="00C92B4F">
      <w:pPr>
        <w:keepNext/>
        <w:spacing w:after="0" w:line="240" w:lineRule="auto"/>
        <w:jc w:val="center"/>
        <w:outlineLvl w:val="4"/>
        <w:rPr>
          <w:rFonts w:ascii="Times New Roman" w:hAnsi="Times New Roman"/>
          <w:sz w:val="24"/>
          <w:szCs w:val="24"/>
          <w:lang w:eastAsia="ru-RU"/>
        </w:rPr>
      </w:pP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КРАСНОЯРСКОГО КРАЯ</w:t>
      </w:r>
    </w:p>
    <w:p w:rsidR="00D559BD" w:rsidRPr="003C7741" w:rsidRDefault="00D559BD" w:rsidP="00C92B4F">
      <w:pPr>
        <w:spacing w:after="0" w:line="240" w:lineRule="auto"/>
        <w:ind w:left="-360" w:firstLine="360"/>
        <w:jc w:val="center"/>
        <w:rPr>
          <w:rFonts w:ascii="Times New Roman" w:hAnsi="Times New Roman"/>
          <w:sz w:val="24"/>
          <w:szCs w:val="24"/>
          <w:lang w:eastAsia="ru-RU"/>
        </w:rPr>
      </w:pPr>
    </w:p>
    <w:p w:rsidR="00D559BD" w:rsidRPr="003C7741" w:rsidRDefault="008A14AE" w:rsidP="00C92B4F">
      <w:pPr>
        <w:spacing w:after="0" w:line="240" w:lineRule="auto"/>
        <w:ind w:left="1080" w:firstLine="540"/>
        <w:rPr>
          <w:rFonts w:ascii="Times New Roman" w:hAnsi="Times New Roman"/>
          <w:sz w:val="24"/>
          <w:szCs w:val="24"/>
          <w:lang w:eastAsia="ru-RU"/>
        </w:rPr>
      </w:pP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ПОСТАНОВЛЕНИЕ</w:t>
      </w:r>
    </w:p>
    <w:p w:rsidR="00D559BD" w:rsidRPr="003C7741" w:rsidRDefault="00D559BD" w:rsidP="00C92B4F">
      <w:pPr>
        <w:spacing w:after="120" w:line="240" w:lineRule="auto"/>
        <w:ind w:firstLine="567"/>
        <w:rPr>
          <w:rFonts w:ascii="Times New Roman" w:hAnsi="Times New Roman"/>
          <w:sz w:val="24"/>
          <w:szCs w:val="24"/>
          <w:lang w:eastAsia="ru-RU"/>
        </w:rPr>
      </w:pPr>
    </w:p>
    <w:p w:rsidR="00D559BD" w:rsidRPr="003C7741" w:rsidRDefault="00D559BD" w:rsidP="00C92B4F">
      <w:pPr>
        <w:spacing w:after="120" w:line="240" w:lineRule="auto"/>
        <w:ind w:firstLine="567"/>
        <w:jc w:val="both"/>
        <w:rPr>
          <w:rFonts w:ascii="Times New Roman" w:hAnsi="Times New Roman"/>
          <w:sz w:val="24"/>
          <w:szCs w:val="24"/>
          <w:lang w:eastAsia="ru-RU"/>
        </w:rPr>
      </w:pPr>
      <w:r w:rsidRPr="003C7741">
        <w:rPr>
          <w:rFonts w:ascii="Times New Roman" w:hAnsi="Times New Roman"/>
          <w:sz w:val="24"/>
          <w:szCs w:val="24"/>
          <w:lang w:eastAsia="ru-RU"/>
        </w:rPr>
        <w:t>27.10.2017</w:t>
      </w:r>
      <w:r w:rsidR="008A14AE" w:rsidRPr="003C7741">
        <w:rPr>
          <w:rFonts w:ascii="Times New Roman" w:hAnsi="Times New Roman"/>
          <w:sz w:val="24"/>
          <w:szCs w:val="24"/>
          <w:lang w:eastAsia="ru-RU"/>
        </w:rPr>
        <w:t xml:space="preserve">                                                                                                 </w:t>
      </w:r>
      <w:r w:rsidRPr="003C7741">
        <w:rPr>
          <w:rFonts w:ascii="Times New Roman" w:hAnsi="Times New Roman"/>
          <w:sz w:val="24"/>
          <w:szCs w:val="24"/>
          <w:lang w:eastAsia="ru-RU"/>
        </w:rPr>
        <w:t>№ 68</w:t>
      </w:r>
    </w:p>
    <w:p w:rsidR="00D559BD" w:rsidRPr="003C7741" w:rsidRDefault="00D559BD" w:rsidP="00C92B4F">
      <w:pPr>
        <w:spacing w:after="120" w:line="240" w:lineRule="auto"/>
        <w:ind w:firstLine="567"/>
        <w:rPr>
          <w:rFonts w:ascii="Times New Roman" w:hAnsi="Times New Roman"/>
          <w:sz w:val="24"/>
          <w:szCs w:val="24"/>
          <w:lang w:eastAsia="ru-RU"/>
        </w:rPr>
      </w:pPr>
    </w:p>
    <w:p w:rsidR="00D559BD" w:rsidRPr="003C7741" w:rsidRDefault="00D559BD" w:rsidP="00C92B4F">
      <w:pPr>
        <w:spacing w:after="120" w:line="240" w:lineRule="auto"/>
        <w:ind w:firstLine="567"/>
        <w:rPr>
          <w:rFonts w:ascii="Times New Roman" w:hAnsi="Times New Roman"/>
          <w:sz w:val="24"/>
          <w:szCs w:val="24"/>
          <w:lang w:eastAsia="ru-RU"/>
        </w:rPr>
      </w:pPr>
    </w:p>
    <w:p w:rsidR="00D559BD" w:rsidRPr="003C7741" w:rsidRDefault="00D559BD" w:rsidP="00C92B4F">
      <w:pPr>
        <w:spacing w:after="0" w:line="240" w:lineRule="auto"/>
        <w:ind w:firstLine="709"/>
        <w:jc w:val="both"/>
        <w:rPr>
          <w:rFonts w:ascii="Times New Roman" w:hAnsi="Times New Roman"/>
          <w:sz w:val="24"/>
          <w:szCs w:val="24"/>
          <w:lang w:eastAsia="ru-RU"/>
        </w:rPr>
      </w:pPr>
      <w:r w:rsidRPr="003C7741">
        <w:rPr>
          <w:rFonts w:ascii="Times New Roman" w:hAnsi="Times New Roman"/>
          <w:sz w:val="24"/>
          <w:szCs w:val="24"/>
          <w:lang w:eastAsia="ru-RU"/>
        </w:rPr>
        <w:t>Об утверждении муниципальной программы «Профилактика терроризма и экстремизма на территории Боготольского сельсовета»</w:t>
      </w:r>
    </w:p>
    <w:p w:rsidR="003850F6" w:rsidRPr="003C7741" w:rsidRDefault="00291E1D" w:rsidP="003850F6">
      <w:pPr>
        <w:spacing w:after="0" w:line="240" w:lineRule="auto"/>
        <w:ind w:firstLine="709"/>
        <w:jc w:val="center"/>
        <w:rPr>
          <w:rFonts w:ascii="Times New Roman" w:hAnsi="Times New Roman"/>
          <w:sz w:val="24"/>
          <w:szCs w:val="24"/>
          <w:lang w:eastAsia="ru-RU"/>
        </w:rPr>
      </w:pPr>
      <w:r w:rsidRPr="003C7741">
        <w:rPr>
          <w:rFonts w:ascii="Times New Roman" w:hAnsi="Times New Roman"/>
          <w:sz w:val="24"/>
          <w:szCs w:val="24"/>
          <w:lang w:eastAsia="ru-RU"/>
        </w:rPr>
        <w:t>(в ред. пост</w:t>
      </w:r>
      <w:proofErr w:type="gramStart"/>
      <w:r w:rsidR="003850F6" w:rsidRPr="003C7741">
        <w:rPr>
          <w:rFonts w:ascii="Times New Roman" w:hAnsi="Times New Roman"/>
          <w:sz w:val="24"/>
          <w:szCs w:val="24"/>
          <w:lang w:eastAsia="ru-RU"/>
        </w:rPr>
        <w:t>.</w:t>
      </w:r>
      <w:proofErr w:type="gramEnd"/>
      <w:r w:rsidR="003850F6" w:rsidRPr="003C7741">
        <w:rPr>
          <w:rFonts w:ascii="Times New Roman" w:hAnsi="Times New Roman"/>
          <w:sz w:val="24"/>
          <w:szCs w:val="24"/>
          <w:lang w:eastAsia="ru-RU"/>
        </w:rPr>
        <w:t xml:space="preserve"> </w:t>
      </w:r>
      <w:proofErr w:type="gramStart"/>
      <w:r w:rsidR="003850F6" w:rsidRPr="003C7741">
        <w:rPr>
          <w:rFonts w:ascii="Times New Roman" w:hAnsi="Times New Roman"/>
          <w:sz w:val="24"/>
          <w:szCs w:val="24"/>
          <w:lang w:eastAsia="ru-RU"/>
        </w:rPr>
        <w:t>о</w:t>
      </w:r>
      <w:proofErr w:type="gramEnd"/>
      <w:r w:rsidR="003850F6" w:rsidRPr="003C7741">
        <w:rPr>
          <w:rFonts w:ascii="Times New Roman" w:hAnsi="Times New Roman"/>
          <w:sz w:val="24"/>
          <w:szCs w:val="24"/>
          <w:lang w:eastAsia="ru-RU"/>
        </w:rPr>
        <w:t>т 30.10.2018 № 65-п, от 31.10.2019 № 55-п, от 31.10.2020 № 65-п, от 29.10.2021 № 39-п</w:t>
      </w:r>
      <w:r w:rsidR="00476794" w:rsidRPr="003C7741">
        <w:rPr>
          <w:rFonts w:ascii="Times New Roman" w:hAnsi="Times New Roman"/>
          <w:sz w:val="24"/>
          <w:szCs w:val="24"/>
          <w:lang w:eastAsia="ru-RU"/>
        </w:rPr>
        <w:t>, от 31.10.2022 № 73-п</w:t>
      </w:r>
      <w:r w:rsidR="004A6DC3" w:rsidRPr="003C7741">
        <w:rPr>
          <w:rFonts w:ascii="Times New Roman" w:hAnsi="Times New Roman"/>
          <w:sz w:val="24"/>
          <w:szCs w:val="24"/>
          <w:lang w:eastAsia="ru-RU"/>
        </w:rPr>
        <w:t>, от 31.10.2023 № 64-п, от</w:t>
      </w:r>
      <w:r w:rsidRPr="003C7741">
        <w:rPr>
          <w:rFonts w:ascii="Times New Roman" w:hAnsi="Times New Roman"/>
          <w:sz w:val="24"/>
          <w:szCs w:val="24"/>
          <w:lang w:eastAsia="ru-RU"/>
        </w:rPr>
        <w:t xml:space="preserve"> 29.03.2024</w:t>
      </w:r>
      <w:r w:rsidR="004A6DC3" w:rsidRPr="003C7741">
        <w:rPr>
          <w:rFonts w:ascii="Times New Roman" w:hAnsi="Times New Roman"/>
          <w:sz w:val="24"/>
          <w:szCs w:val="24"/>
          <w:lang w:eastAsia="ru-RU"/>
        </w:rPr>
        <w:t xml:space="preserve"> №</w:t>
      </w:r>
      <w:r w:rsidRPr="003C7741">
        <w:rPr>
          <w:rFonts w:ascii="Times New Roman" w:hAnsi="Times New Roman"/>
          <w:sz w:val="24"/>
          <w:szCs w:val="24"/>
          <w:lang w:eastAsia="ru-RU"/>
        </w:rPr>
        <w:t xml:space="preserve"> 21-п</w:t>
      </w:r>
      <w:r w:rsidR="003C7741">
        <w:rPr>
          <w:rFonts w:ascii="Times New Roman" w:hAnsi="Times New Roman"/>
          <w:sz w:val="24"/>
          <w:szCs w:val="24"/>
          <w:lang w:eastAsia="ru-RU"/>
        </w:rPr>
        <w:t>, № 82-п от 31.10.2024</w:t>
      </w:r>
      <w:r w:rsidR="003850F6" w:rsidRPr="003C7741">
        <w:rPr>
          <w:rFonts w:ascii="Times New Roman" w:hAnsi="Times New Roman"/>
          <w:sz w:val="24"/>
          <w:szCs w:val="24"/>
          <w:lang w:eastAsia="ru-RU"/>
        </w:rPr>
        <w:t>)</w:t>
      </w:r>
    </w:p>
    <w:p w:rsidR="00D559BD" w:rsidRPr="003C7741" w:rsidRDefault="00D559BD" w:rsidP="00C92B4F">
      <w:pPr>
        <w:spacing w:after="0" w:line="240" w:lineRule="auto"/>
        <w:ind w:firstLine="709"/>
        <w:jc w:val="both"/>
        <w:rPr>
          <w:rFonts w:ascii="Times New Roman" w:hAnsi="Times New Roman"/>
          <w:sz w:val="24"/>
          <w:szCs w:val="24"/>
        </w:rPr>
      </w:pPr>
    </w:p>
    <w:p w:rsidR="00D559BD" w:rsidRPr="003C7741" w:rsidRDefault="00BF0DFD" w:rsidP="00C92B4F">
      <w:pPr>
        <w:autoSpaceDE w:val="0"/>
        <w:autoSpaceDN w:val="0"/>
        <w:adjustRightInd w:val="0"/>
        <w:spacing w:after="0" w:line="240" w:lineRule="auto"/>
        <w:ind w:firstLine="720"/>
        <w:jc w:val="both"/>
        <w:outlineLvl w:val="0"/>
        <w:rPr>
          <w:rFonts w:ascii="Times New Roman" w:hAnsi="Times New Roman"/>
          <w:sz w:val="24"/>
          <w:szCs w:val="24"/>
        </w:rPr>
      </w:pPr>
      <w:r>
        <w:rPr>
          <w:rFonts w:ascii="Times New Roman" w:hAnsi="Times New Roman"/>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8A14AE" w:rsidRPr="00651D57" w:rsidRDefault="008A14AE" w:rsidP="00C92B4F">
                  <w:pPr>
                    <w:rPr>
                      <w:rFonts w:ascii="Arial" w:hAnsi="Arial" w:cs="Arial"/>
                    </w:rPr>
                  </w:pPr>
                </w:p>
              </w:txbxContent>
            </v:textbox>
          </v:shape>
        </w:pict>
      </w:r>
      <w:proofErr w:type="gramStart"/>
      <w:r w:rsidR="00D559BD" w:rsidRPr="003C7741">
        <w:rPr>
          <w:rFonts w:ascii="Times New Roman" w:hAnsi="Times New Roman"/>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06.03.2006 № 35-ФЗ «О противодействии терроризму», статьей 179 Бюджетного кодекса Российской Федерации</w:t>
      </w:r>
      <w:r w:rsidR="00D559BD" w:rsidRPr="003C7741">
        <w:rPr>
          <w:rFonts w:ascii="Times New Roman" w:hAnsi="Times New Roman"/>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3C7741">
        <w:rPr>
          <w:rStyle w:val="2"/>
          <w:color w:val="000000"/>
          <w:sz w:val="24"/>
          <w:szCs w:val="24"/>
        </w:rPr>
        <w:t>, статьей 31 Устава Боготольского</w:t>
      </w:r>
      <w:proofErr w:type="gramEnd"/>
      <w:r w:rsidR="00D559BD" w:rsidRPr="003C7741">
        <w:rPr>
          <w:rStyle w:val="2"/>
          <w:color w:val="000000"/>
          <w:sz w:val="24"/>
          <w:szCs w:val="24"/>
        </w:rPr>
        <w:t xml:space="preserve"> сельсовета Боготольского района Красноярского края</w:t>
      </w:r>
    </w:p>
    <w:p w:rsidR="00D559BD" w:rsidRPr="003C7741" w:rsidRDefault="00D559BD" w:rsidP="00C92B4F">
      <w:pPr>
        <w:spacing w:after="120" w:line="240" w:lineRule="auto"/>
        <w:ind w:firstLine="567"/>
        <w:jc w:val="both"/>
        <w:rPr>
          <w:rFonts w:ascii="Times New Roman" w:hAnsi="Times New Roman"/>
          <w:sz w:val="24"/>
          <w:szCs w:val="24"/>
          <w:lang w:eastAsia="ru-RU"/>
        </w:rPr>
      </w:pPr>
      <w:r w:rsidRPr="003C7741">
        <w:rPr>
          <w:rFonts w:ascii="Times New Roman" w:hAnsi="Times New Roman"/>
          <w:sz w:val="24"/>
          <w:szCs w:val="24"/>
          <w:lang w:eastAsia="ru-RU"/>
        </w:rPr>
        <w:t>ПОСТАНОВЛЯЮ:</w:t>
      </w:r>
    </w:p>
    <w:p w:rsidR="00D559BD" w:rsidRPr="003C7741"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3C7741">
        <w:rPr>
          <w:rFonts w:ascii="Times New Roman" w:hAnsi="Times New Roman"/>
          <w:sz w:val="24"/>
          <w:szCs w:val="24"/>
        </w:rPr>
        <w:t xml:space="preserve">1. Утвердить </w:t>
      </w:r>
      <w:r w:rsidRPr="003C7741">
        <w:rPr>
          <w:rFonts w:ascii="Times New Roman" w:hAnsi="Times New Roman"/>
          <w:bCs/>
          <w:sz w:val="24"/>
          <w:szCs w:val="24"/>
          <w:lang w:eastAsia="ru-RU"/>
        </w:rPr>
        <w:t>муниципальную программу Боготольского сельсовета</w:t>
      </w:r>
      <w:r w:rsidR="00E47E54" w:rsidRPr="003C7741">
        <w:rPr>
          <w:rFonts w:ascii="Times New Roman" w:hAnsi="Times New Roman"/>
          <w:bCs/>
          <w:sz w:val="24"/>
          <w:szCs w:val="24"/>
          <w:lang w:eastAsia="ru-RU"/>
        </w:rPr>
        <w:t xml:space="preserve"> </w:t>
      </w:r>
      <w:r w:rsidRPr="003C7741">
        <w:rPr>
          <w:rFonts w:ascii="Times New Roman" w:hAnsi="Times New Roman"/>
          <w:sz w:val="24"/>
          <w:szCs w:val="24"/>
          <w:lang w:eastAsia="ru-RU"/>
        </w:rPr>
        <w:t>«Профилактика терроризма и экстремизма на территории Боготольского сельсовета»</w:t>
      </w:r>
      <w:r w:rsidR="00E47E54" w:rsidRPr="003C7741">
        <w:rPr>
          <w:rFonts w:ascii="Times New Roman" w:hAnsi="Times New Roman"/>
          <w:sz w:val="24"/>
          <w:szCs w:val="24"/>
          <w:lang w:eastAsia="ru-RU"/>
        </w:rPr>
        <w:t xml:space="preserve"> </w:t>
      </w:r>
      <w:r w:rsidRPr="003C7741">
        <w:rPr>
          <w:rFonts w:ascii="Times New Roman" w:hAnsi="Times New Roman"/>
          <w:sz w:val="24"/>
          <w:szCs w:val="24"/>
        </w:rPr>
        <w:t>согласно приложению.</w:t>
      </w:r>
    </w:p>
    <w:p w:rsidR="00D559BD" w:rsidRPr="003C7741"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3C7741">
        <w:rPr>
          <w:rFonts w:ascii="Times New Roman" w:hAnsi="Times New Roman"/>
          <w:sz w:val="24"/>
          <w:szCs w:val="24"/>
        </w:rPr>
        <w:t xml:space="preserve">2. </w:t>
      </w:r>
      <w:proofErr w:type="gramStart"/>
      <w:r w:rsidRPr="003C7741">
        <w:rPr>
          <w:rFonts w:ascii="Times New Roman" w:hAnsi="Times New Roman"/>
          <w:sz w:val="24"/>
          <w:szCs w:val="24"/>
        </w:rPr>
        <w:t>Контроль за</w:t>
      </w:r>
      <w:proofErr w:type="gramEnd"/>
      <w:r w:rsidRPr="003C7741">
        <w:rPr>
          <w:rFonts w:ascii="Times New Roman" w:hAnsi="Times New Roman"/>
          <w:sz w:val="24"/>
          <w:szCs w:val="24"/>
        </w:rPr>
        <w:t xml:space="preserve"> выполнением настоящего постановления оставляю за собой.</w:t>
      </w:r>
    </w:p>
    <w:p w:rsidR="00D559BD" w:rsidRPr="003C7741" w:rsidRDefault="008A14AE" w:rsidP="00B75580">
      <w:pPr>
        <w:spacing w:line="240" w:lineRule="auto"/>
        <w:ind w:right="3"/>
        <w:contextualSpacing/>
        <w:jc w:val="both"/>
        <w:rPr>
          <w:rFonts w:ascii="Times New Roman" w:hAnsi="Times New Roman"/>
          <w:sz w:val="24"/>
          <w:szCs w:val="24"/>
          <w:lang w:eastAsia="ru-RU"/>
        </w:rPr>
      </w:pP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3.</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Настоящее постановление опубликовать</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 xml:space="preserve">в общественно-политической газете «Земля </w:t>
      </w:r>
      <w:proofErr w:type="spellStart"/>
      <w:r w:rsidR="00D559BD" w:rsidRPr="003C7741">
        <w:rPr>
          <w:rFonts w:ascii="Times New Roman" w:hAnsi="Times New Roman"/>
          <w:sz w:val="24"/>
          <w:szCs w:val="24"/>
          <w:lang w:eastAsia="ru-RU"/>
        </w:rPr>
        <w:t>боготольская</w:t>
      </w:r>
      <w:proofErr w:type="spellEnd"/>
      <w:r w:rsidR="00D559BD" w:rsidRPr="003C7741">
        <w:rPr>
          <w:rFonts w:ascii="Times New Roman" w:hAnsi="Times New Roman"/>
          <w:sz w:val="24"/>
          <w:szCs w:val="24"/>
          <w:lang w:eastAsia="ru-RU"/>
        </w:rPr>
        <w:t>» и разместить</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на официальном сайте</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 xml:space="preserve">Боготольского района в сети Интернет </w:t>
      </w:r>
      <w:hyperlink r:id="rId6" w:history="1">
        <w:r w:rsidR="00D559BD" w:rsidRPr="003C7741">
          <w:rPr>
            <w:rFonts w:ascii="Times New Roman" w:hAnsi="Times New Roman"/>
            <w:sz w:val="24"/>
            <w:szCs w:val="24"/>
            <w:lang w:val="en-US" w:eastAsia="ru-RU"/>
          </w:rPr>
          <w:t>www</w:t>
        </w:r>
        <w:r w:rsidR="00D559BD" w:rsidRPr="003C7741">
          <w:rPr>
            <w:rFonts w:ascii="Times New Roman" w:hAnsi="Times New Roman"/>
            <w:sz w:val="24"/>
            <w:szCs w:val="24"/>
            <w:lang w:eastAsia="ru-RU"/>
          </w:rPr>
          <w:t>.</w:t>
        </w:r>
        <w:proofErr w:type="spellStart"/>
        <w:r w:rsidR="00D559BD" w:rsidRPr="003C7741">
          <w:rPr>
            <w:rFonts w:ascii="Times New Roman" w:hAnsi="Times New Roman"/>
            <w:sz w:val="24"/>
            <w:szCs w:val="24"/>
            <w:lang w:val="en-US" w:eastAsia="ru-RU"/>
          </w:rPr>
          <w:t>bogotol</w:t>
        </w:r>
        <w:proofErr w:type="spellEnd"/>
        <w:r w:rsidR="00D559BD" w:rsidRPr="003C7741">
          <w:rPr>
            <w:rFonts w:ascii="Times New Roman" w:hAnsi="Times New Roman"/>
            <w:sz w:val="24"/>
            <w:szCs w:val="24"/>
            <w:lang w:eastAsia="ru-RU"/>
          </w:rPr>
          <w:t>-</w:t>
        </w:r>
        <w:r w:rsidR="00D559BD" w:rsidRPr="003C7741">
          <w:rPr>
            <w:rFonts w:ascii="Times New Roman" w:hAnsi="Times New Roman"/>
            <w:sz w:val="24"/>
            <w:szCs w:val="24"/>
            <w:lang w:val="en-US" w:eastAsia="ru-RU"/>
          </w:rPr>
          <w:t>r</w:t>
        </w:r>
        <w:r w:rsidR="00D559BD" w:rsidRPr="003C7741">
          <w:rPr>
            <w:rFonts w:ascii="Times New Roman" w:hAnsi="Times New Roman"/>
            <w:sz w:val="24"/>
            <w:szCs w:val="24"/>
            <w:lang w:eastAsia="ru-RU"/>
          </w:rPr>
          <w:t>.</w:t>
        </w:r>
        <w:proofErr w:type="spellStart"/>
        <w:r w:rsidR="00D559BD" w:rsidRPr="003C7741">
          <w:rPr>
            <w:rFonts w:ascii="Times New Roman" w:hAnsi="Times New Roman"/>
            <w:sz w:val="24"/>
            <w:szCs w:val="24"/>
            <w:lang w:val="en-US" w:eastAsia="ru-RU"/>
          </w:rPr>
          <w:t>ru</w:t>
        </w:r>
        <w:proofErr w:type="spellEnd"/>
      </w:hyperlink>
      <w:r w:rsidR="00D559BD" w:rsidRPr="003C7741">
        <w:rPr>
          <w:rFonts w:ascii="Times New Roman" w:hAnsi="Times New Roman"/>
          <w:sz w:val="24"/>
          <w:szCs w:val="24"/>
          <w:lang w:eastAsia="ru-RU"/>
        </w:rPr>
        <w:t>, на странице</w:t>
      </w:r>
      <w:r w:rsidRPr="003C7741">
        <w:rPr>
          <w:rFonts w:ascii="Times New Roman" w:hAnsi="Times New Roman"/>
          <w:sz w:val="24"/>
          <w:szCs w:val="24"/>
          <w:lang w:eastAsia="ru-RU"/>
        </w:rPr>
        <w:t xml:space="preserve"> </w:t>
      </w:r>
      <w:r w:rsidR="00D559BD" w:rsidRPr="003C7741">
        <w:rPr>
          <w:rFonts w:ascii="Times New Roman" w:hAnsi="Times New Roman"/>
          <w:sz w:val="24"/>
          <w:szCs w:val="24"/>
          <w:lang w:eastAsia="ru-RU"/>
        </w:rPr>
        <w:t>Боготольского сельсовета.</w:t>
      </w:r>
    </w:p>
    <w:p w:rsidR="00D559BD" w:rsidRPr="003C7741" w:rsidRDefault="00D559BD" w:rsidP="00B75580">
      <w:pPr>
        <w:autoSpaceDE w:val="0"/>
        <w:autoSpaceDN w:val="0"/>
        <w:adjustRightInd w:val="0"/>
        <w:spacing w:line="240" w:lineRule="auto"/>
        <w:ind w:firstLine="709"/>
        <w:contextualSpacing/>
        <w:rPr>
          <w:rFonts w:ascii="Times New Roman" w:hAnsi="Times New Roman"/>
          <w:sz w:val="24"/>
          <w:szCs w:val="24"/>
        </w:rPr>
      </w:pPr>
      <w:r w:rsidRPr="003C7741">
        <w:rPr>
          <w:rFonts w:ascii="Times New Roman" w:hAnsi="Times New Roman"/>
          <w:sz w:val="24"/>
          <w:szCs w:val="24"/>
        </w:rPr>
        <w:t>4.Постановление вступает в силу в день, следующий за днем его официального опубликования, но не ранее 1 января 2018 года.</w:t>
      </w:r>
    </w:p>
    <w:p w:rsidR="00D559BD" w:rsidRPr="003C7741" w:rsidRDefault="00D559BD" w:rsidP="00B75580">
      <w:pPr>
        <w:ind w:right="3"/>
        <w:jc w:val="both"/>
        <w:rPr>
          <w:rFonts w:ascii="Times New Roman" w:hAnsi="Times New Roman"/>
          <w:sz w:val="24"/>
          <w:szCs w:val="24"/>
          <w:lang w:eastAsia="ru-RU"/>
        </w:rPr>
      </w:pPr>
    </w:p>
    <w:p w:rsidR="00D559BD" w:rsidRPr="003C7741" w:rsidRDefault="00D559BD" w:rsidP="00C92B4F">
      <w:pPr>
        <w:spacing w:after="120" w:line="240" w:lineRule="auto"/>
        <w:ind w:firstLine="567"/>
        <w:contextualSpacing/>
        <w:jc w:val="both"/>
        <w:rPr>
          <w:rFonts w:ascii="Times New Roman" w:hAnsi="Times New Roman"/>
          <w:sz w:val="24"/>
          <w:szCs w:val="24"/>
          <w:lang w:eastAsia="ru-RU"/>
        </w:rPr>
      </w:pPr>
      <w:r w:rsidRPr="003C7741">
        <w:rPr>
          <w:rFonts w:ascii="Times New Roman" w:hAnsi="Times New Roman"/>
          <w:sz w:val="24"/>
          <w:szCs w:val="24"/>
          <w:lang w:eastAsia="ru-RU"/>
        </w:rPr>
        <w:t>Глава Боготольского сельсовета</w:t>
      </w:r>
      <w:r w:rsidR="008A14AE" w:rsidRPr="003C7741">
        <w:rPr>
          <w:rFonts w:ascii="Times New Roman" w:hAnsi="Times New Roman"/>
          <w:sz w:val="24"/>
          <w:szCs w:val="24"/>
          <w:lang w:eastAsia="ru-RU"/>
        </w:rPr>
        <w:t xml:space="preserve">                                                    </w:t>
      </w:r>
      <w:r w:rsidRPr="003C7741">
        <w:rPr>
          <w:rFonts w:ascii="Times New Roman" w:hAnsi="Times New Roman"/>
          <w:sz w:val="24"/>
          <w:szCs w:val="24"/>
          <w:lang w:eastAsia="ru-RU"/>
        </w:rPr>
        <w:t>С.А. Филиппов</w:t>
      </w:r>
    </w:p>
    <w:p w:rsidR="00D559BD" w:rsidRPr="003C77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3C77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3C77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3C77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3C77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3C77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3C7741" w:rsidRDefault="008A14AE" w:rsidP="00B75580">
      <w:pPr>
        <w:pStyle w:val="ConsPlusNormal"/>
        <w:widowControl/>
        <w:ind w:firstLine="0"/>
        <w:jc w:val="right"/>
        <w:outlineLvl w:val="0"/>
        <w:rPr>
          <w:rFonts w:ascii="Times New Roman" w:hAnsi="Times New Roman"/>
          <w:sz w:val="24"/>
          <w:szCs w:val="24"/>
        </w:rPr>
      </w:pPr>
      <w:r w:rsidRPr="003C7741">
        <w:rPr>
          <w:rFonts w:ascii="Times New Roman" w:hAnsi="Times New Roman"/>
          <w:sz w:val="24"/>
          <w:szCs w:val="24"/>
        </w:rPr>
        <w:t xml:space="preserve"> </w:t>
      </w:r>
    </w:p>
    <w:p w:rsidR="00D559BD" w:rsidRPr="003C7741" w:rsidRDefault="00D559BD" w:rsidP="00B75580">
      <w:pPr>
        <w:pStyle w:val="ConsPlusNormal"/>
        <w:widowControl/>
        <w:ind w:firstLine="0"/>
        <w:jc w:val="right"/>
        <w:outlineLvl w:val="0"/>
        <w:rPr>
          <w:rFonts w:ascii="Times New Roman" w:hAnsi="Times New Roman"/>
          <w:sz w:val="24"/>
          <w:szCs w:val="24"/>
        </w:rPr>
      </w:pPr>
    </w:p>
    <w:p w:rsidR="00D559BD" w:rsidRPr="003C7741" w:rsidRDefault="00D559BD" w:rsidP="00B75580">
      <w:pPr>
        <w:pStyle w:val="ConsPlusNormal"/>
        <w:widowControl/>
        <w:ind w:firstLine="0"/>
        <w:jc w:val="right"/>
        <w:outlineLvl w:val="0"/>
        <w:rPr>
          <w:rFonts w:ascii="Times New Roman" w:hAnsi="Times New Roman"/>
          <w:sz w:val="24"/>
          <w:szCs w:val="24"/>
        </w:rPr>
      </w:pPr>
    </w:p>
    <w:p w:rsidR="00D559BD" w:rsidRPr="003C7741" w:rsidRDefault="00D559BD" w:rsidP="00B75580">
      <w:pPr>
        <w:pStyle w:val="ConsPlusNormal"/>
        <w:widowControl/>
        <w:ind w:firstLine="0"/>
        <w:jc w:val="right"/>
        <w:outlineLvl w:val="0"/>
        <w:rPr>
          <w:rFonts w:ascii="Times New Roman" w:hAnsi="Times New Roman"/>
          <w:sz w:val="24"/>
          <w:szCs w:val="24"/>
        </w:rPr>
      </w:pPr>
    </w:p>
    <w:p w:rsidR="00D559BD" w:rsidRPr="003C7741" w:rsidRDefault="00D559BD" w:rsidP="00B75580">
      <w:pPr>
        <w:pStyle w:val="ConsPlusNormal"/>
        <w:widowControl/>
        <w:ind w:firstLine="0"/>
        <w:jc w:val="right"/>
        <w:outlineLvl w:val="0"/>
        <w:rPr>
          <w:rFonts w:ascii="Times New Roman" w:hAnsi="Times New Roman"/>
          <w:sz w:val="24"/>
          <w:szCs w:val="24"/>
        </w:rPr>
      </w:pPr>
    </w:p>
    <w:p w:rsidR="00D559BD" w:rsidRPr="003C7741" w:rsidRDefault="00D559BD" w:rsidP="00B75580">
      <w:pPr>
        <w:pStyle w:val="ConsPlusNormal"/>
        <w:widowControl/>
        <w:ind w:firstLine="0"/>
        <w:jc w:val="right"/>
        <w:outlineLvl w:val="0"/>
        <w:rPr>
          <w:rFonts w:ascii="Times New Roman" w:hAnsi="Times New Roman"/>
          <w:sz w:val="24"/>
          <w:szCs w:val="24"/>
        </w:rPr>
      </w:pPr>
    </w:p>
    <w:p w:rsidR="003C7741" w:rsidRDefault="003C7741" w:rsidP="00DB6BEB">
      <w:pPr>
        <w:pStyle w:val="ConsPlusNormal"/>
        <w:widowControl/>
        <w:ind w:firstLine="0"/>
        <w:jc w:val="right"/>
        <w:outlineLvl w:val="0"/>
        <w:rPr>
          <w:rFonts w:ascii="Times New Roman" w:hAnsi="Times New Roman"/>
          <w:sz w:val="24"/>
          <w:szCs w:val="24"/>
        </w:rPr>
      </w:pPr>
    </w:p>
    <w:p w:rsidR="00D559BD" w:rsidRPr="003C7741" w:rsidRDefault="00D559BD" w:rsidP="00DB6BEB">
      <w:pPr>
        <w:pStyle w:val="ConsPlusNormal"/>
        <w:widowControl/>
        <w:ind w:firstLine="0"/>
        <w:jc w:val="right"/>
        <w:outlineLvl w:val="0"/>
        <w:rPr>
          <w:rFonts w:ascii="Times New Roman" w:hAnsi="Times New Roman"/>
          <w:sz w:val="24"/>
          <w:szCs w:val="24"/>
        </w:rPr>
      </w:pPr>
      <w:r w:rsidRPr="003C7741">
        <w:rPr>
          <w:rFonts w:ascii="Times New Roman" w:hAnsi="Times New Roman"/>
          <w:sz w:val="24"/>
          <w:szCs w:val="24"/>
        </w:rPr>
        <w:t>Приложение</w:t>
      </w:r>
    </w:p>
    <w:p w:rsidR="00D559BD" w:rsidRPr="003C7741" w:rsidRDefault="00D559BD" w:rsidP="00B75580">
      <w:pPr>
        <w:pStyle w:val="ConsPlusNormal"/>
        <w:widowControl/>
        <w:ind w:left="-738" w:firstLine="0"/>
        <w:jc w:val="right"/>
        <w:outlineLvl w:val="0"/>
        <w:rPr>
          <w:rFonts w:ascii="Times New Roman" w:hAnsi="Times New Roman"/>
          <w:sz w:val="24"/>
          <w:szCs w:val="24"/>
        </w:rPr>
      </w:pPr>
      <w:r w:rsidRPr="003C7741">
        <w:rPr>
          <w:rFonts w:ascii="Times New Roman" w:hAnsi="Times New Roman"/>
          <w:sz w:val="24"/>
          <w:szCs w:val="24"/>
        </w:rPr>
        <w:t>к постановлению администрации</w:t>
      </w:r>
    </w:p>
    <w:p w:rsidR="00D559BD" w:rsidRPr="003C7741" w:rsidRDefault="00D559BD" w:rsidP="00B75580">
      <w:pPr>
        <w:pStyle w:val="ConsPlusNormal"/>
        <w:widowControl/>
        <w:ind w:left="-738" w:firstLine="0"/>
        <w:jc w:val="right"/>
        <w:outlineLvl w:val="0"/>
        <w:rPr>
          <w:rFonts w:ascii="Times New Roman" w:hAnsi="Times New Roman"/>
          <w:sz w:val="24"/>
          <w:szCs w:val="24"/>
        </w:rPr>
      </w:pPr>
      <w:r w:rsidRPr="003C7741">
        <w:rPr>
          <w:rFonts w:ascii="Times New Roman" w:hAnsi="Times New Roman"/>
          <w:sz w:val="24"/>
          <w:szCs w:val="24"/>
        </w:rPr>
        <w:t>Боготольского сельсовета</w:t>
      </w:r>
    </w:p>
    <w:p w:rsidR="00D559BD" w:rsidRPr="003C7741" w:rsidRDefault="00D559BD" w:rsidP="00DB6BEB">
      <w:pPr>
        <w:pStyle w:val="ConsPlusNormal"/>
        <w:widowControl/>
        <w:ind w:left="-738" w:firstLine="0"/>
        <w:jc w:val="right"/>
        <w:outlineLvl w:val="0"/>
        <w:rPr>
          <w:rFonts w:ascii="Times New Roman" w:hAnsi="Times New Roman"/>
          <w:sz w:val="24"/>
          <w:szCs w:val="24"/>
        </w:rPr>
      </w:pPr>
      <w:r w:rsidRPr="003C7741">
        <w:rPr>
          <w:rFonts w:ascii="Times New Roman" w:hAnsi="Times New Roman"/>
          <w:sz w:val="24"/>
          <w:szCs w:val="24"/>
        </w:rPr>
        <w:t>от 27.10.2017 № 68</w:t>
      </w:r>
    </w:p>
    <w:p w:rsidR="003850F6" w:rsidRPr="003C7741" w:rsidRDefault="00291E1D"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(в ред. пост</w:t>
      </w:r>
      <w:proofErr w:type="gramStart"/>
      <w:r w:rsidR="003850F6" w:rsidRPr="003C7741">
        <w:rPr>
          <w:rFonts w:ascii="Times New Roman" w:hAnsi="Times New Roman"/>
          <w:sz w:val="24"/>
          <w:szCs w:val="24"/>
          <w:lang w:eastAsia="ru-RU"/>
        </w:rPr>
        <w:t>.</w:t>
      </w:r>
      <w:proofErr w:type="gramEnd"/>
      <w:r w:rsidR="003850F6" w:rsidRPr="003C7741">
        <w:rPr>
          <w:rFonts w:ascii="Times New Roman" w:hAnsi="Times New Roman"/>
          <w:sz w:val="24"/>
          <w:szCs w:val="24"/>
          <w:lang w:eastAsia="ru-RU"/>
        </w:rPr>
        <w:t xml:space="preserve"> </w:t>
      </w:r>
      <w:proofErr w:type="gramStart"/>
      <w:r w:rsidR="003850F6" w:rsidRPr="003C7741">
        <w:rPr>
          <w:rFonts w:ascii="Times New Roman" w:hAnsi="Times New Roman"/>
          <w:sz w:val="24"/>
          <w:szCs w:val="24"/>
          <w:lang w:eastAsia="ru-RU"/>
        </w:rPr>
        <w:t>о</w:t>
      </w:r>
      <w:proofErr w:type="gramEnd"/>
      <w:r w:rsidR="003850F6" w:rsidRPr="003C7741">
        <w:rPr>
          <w:rFonts w:ascii="Times New Roman" w:hAnsi="Times New Roman"/>
          <w:sz w:val="24"/>
          <w:szCs w:val="24"/>
          <w:lang w:eastAsia="ru-RU"/>
        </w:rPr>
        <w:t xml:space="preserve">т 30.10.2018 № 65-п, </w:t>
      </w:r>
    </w:p>
    <w:p w:rsidR="003850F6" w:rsidRPr="003C7741" w:rsidRDefault="003850F6"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от 31.10.2019 № 55-п</w:t>
      </w:r>
    </w:p>
    <w:p w:rsidR="003850F6" w:rsidRPr="003C7741" w:rsidRDefault="003850F6"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 xml:space="preserve"> от 31.10.2020 № 65-п,</w:t>
      </w:r>
    </w:p>
    <w:p w:rsidR="00476794" w:rsidRPr="003C7741" w:rsidRDefault="003850F6"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 xml:space="preserve"> от 29.10.2021 № 39-п</w:t>
      </w:r>
    </w:p>
    <w:p w:rsidR="004A6DC3" w:rsidRPr="003C7741" w:rsidRDefault="00476794"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от 31.10.2022 № 73-п</w:t>
      </w:r>
    </w:p>
    <w:p w:rsidR="004A6DC3" w:rsidRPr="003C7741" w:rsidRDefault="004A6DC3"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от 31.10.2023 № 64-п,</w:t>
      </w:r>
    </w:p>
    <w:p w:rsidR="003C7741" w:rsidRDefault="004A6DC3" w:rsidP="003850F6">
      <w:pPr>
        <w:spacing w:after="0" w:line="240" w:lineRule="auto"/>
        <w:ind w:firstLine="709"/>
        <w:jc w:val="right"/>
        <w:rPr>
          <w:rFonts w:ascii="Times New Roman" w:hAnsi="Times New Roman"/>
          <w:sz w:val="24"/>
          <w:szCs w:val="24"/>
          <w:lang w:eastAsia="ru-RU"/>
        </w:rPr>
      </w:pPr>
      <w:r w:rsidRPr="003C7741">
        <w:rPr>
          <w:rFonts w:ascii="Times New Roman" w:hAnsi="Times New Roman"/>
          <w:sz w:val="24"/>
          <w:szCs w:val="24"/>
          <w:lang w:eastAsia="ru-RU"/>
        </w:rPr>
        <w:t xml:space="preserve">от </w:t>
      </w:r>
      <w:r w:rsidR="00291E1D" w:rsidRPr="003C7741">
        <w:rPr>
          <w:rFonts w:ascii="Times New Roman" w:hAnsi="Times New Roman"/>
          <w:sz w:val="24"/>
          <w:szCs w:val="24"/>
          <w:lang w:eastAsia="ru-RU"/>
        </w:rPr>
        <w:t>29.03.2024</w:t>
      </w:r>
      <w:r w:rsidRPr="003C7741">
        <w:rPr>
          <w:rFonts w:ascii="Times New Roman" w:hAnsi="Times New Roman"/>
          <w:sz w:val="24"/>
          <w:szCs w:val="24"/>
          <w:lang w:eastAsia="ru-RU"/>
        </w:rPr>
        <w:t xml:space="preserve">  №</w:t>
      </w:r>
      <w:r w:rsidR="00291E1D" w:rsidRPr="003C7741">
        <w:rPr>
          <w:rFonts w:ascii="Times New Roman" w:hAnsi="Times New Roman"/>
          <w:sz w:val="24"/>
          <w:szCs w:val="24"/>
          <w:lang w:eastAsia="ru-RU"/>
        </w:rPr>
        <w:t xml:space="preserve"> 21-п</w:t>
      </w:r>
    </w:p>
    <w:p w:rsidR="003850F6" w:rsidRPr="003C7741" w:rsidRDefault="003C7741" w:rsidP="003850F6">
      <w:pPr>
        <w:spacing w:after="0" w:line="240" w:lineRule="auto"/>
        <w:ind w:firstLine="709"/>
        <w:jc w:val="right"/>
        <w:rPr>
          <w:rFonts w:ascii="Times New Roman" w:hAnsi="Times New Roman"/>
          <w:sz w:val="24"/>
          <w:szCs w:val="24"/>
          <w:lang w:eastAsia="ru-RU"/>
        </w:rPr>
      </w:pPr>
      <w:r>
        <w:rPr>
          <w:rFonts w:ascii="Times New Roman" w:hAnsi="Times New Roman"/>
          <w:sz w:val="24"/>
          <w:szCs w:val="24"/>
          <w:lang w:eastAsia="ru-RU"/>
        </w:rPr>
        <w:t>от 31.10.2024 № 82-п</w:t>
      </w:r>
      <w:r w:rsidR="004A6DC3" w:rsidRPr="003C7741">
        <w:rPr>
          <w:rFonts w:ascii="Times New Roman" w:hAnsi="Times New Roman"/>
          <w:sz w:val="24"/>
          <w:szCs w:val="24"/>
          <w:lang w:eastAsia="ru-RU"/>
        </w:rPr>
        <w:t>)</w:t>
      </w:r>
    </w:p>
    <w:p w:rsidR="003C7741" w:rsidRPr="004D746B" w:rsidRDefault="003C7741" w:rsidP="003C7741">
      <w:pPr>
        <w:spacing w:after="0" w:line="240" w:lineRule="auto"/>
        <w:jc w:val="center"/>
        <w:rPr>
          <w:rFonts w:ascii="Times New Roman" w:hAnsi="Times New Roman"/>
          <w:sz w:val="24"/>
          <w:szCs w:val="24"/>
          <w:lang w:eastAsia="ru-RU"/>
        </w:rPr>
      </w:pPr>
      <w:bookmarkStart w:id="0" w:name="_GoBack"/>
      <w:bookmarkEnd w:id="0"/>
    </w:p>
    <w:p w:rsidR="003C7741" w:rsidRPr="004D746B" w:rsidRDefault="003C7741" w:rsidP="003C7741">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Муниципальная программа</w:t>
      </w:r>
    </w:p>
    <w:p w:rsidR="003C7741" w:rsidRPr="004D746B" w:rsidRDefault="003C7741" w:rsidP="003C7741">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p w:rsidR="003C7741" w:rsidRPr="004D746B" w:rsidRDefault="003C7741" w:rsidP="003C7741">
      <w:pPr>
        <w:spacing w:after="0" w:line="240" w:lineRule="auto"/>
        <w:jc w:val="center"/>
        <w:outlineLvl w:val="0"/>
        <w:rPr>
          <w:rFonts w:ascii="Times New Roman" w:hAnsi="Times New Roman"/>
          <w:sz w:val="24"/>
          <w:szCs w:val="24"/>
          <w:lang w:eastAsia="ru-RU"/>
        </w:rPr>
      </w:pPr>
    </w:p>
    <w:p w:rsidR="003C7741" w:rsidRPr="004D746B" w:rsidRDefault="003C7741" w:rsidP="003C7741">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1. Паспорт программы</w:t>
      </w:r>
    </w:p>
    <w:p w:rsidR="003C7741" w:rsidRPr="004D746B" w:rsidRDefault="003C7741" w:rsidP="003C7741">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tbl>
      <w:tblPr>
        <w:tblW w:w="9381"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321"/>
      </w:tblGrid>
      <w:tr w:rsidR="003C7741" w:rsidRPr="004D746B" w:rsidTr="00B31BE8">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Наименование Программы</w:t>
            </w:r>
          </w:p>
        </w:tc>
        <w:tc>
          <w:tcPr>
            <w:tcW w:w="6321" w:type="dxa"/>
            <w:tcBorders>
              <w:top w:val="outset" w:sz="6" w:space="0" w:color="auto"/>
              <w:left w:val="outset" w:sz="6" w:space="0" w:color="auto"/>
              <w:bottom w:val="outset" w:sz="6" w:space="0" w:color="auto"/>
            </w:tcBorders>
          </w:tcPr>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Долгосрочная целевая программа</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Основания для разработки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after="0" w:line="240" w:lineRule="auto"/>
              <w:rPr>
                <w:rFonts w:ascii="Times New Roman" w:hAnsi="Times New Roman"/>
                <w:sz w:val="24"/>
                <w:szCs w:val="24"/>
              </w:rPr>
            </w:pPr>
            <w:r w:rsidRPr="004D746B">
              <w:rPr>
                <w:rFonts w:ascii="Times New Roman" w:hAnsi="Times New Roman"/>
                <w:sz w:val="24"/>
                <w:szCs w:val="24"/>
                <w:lang w:eastAsia="ru-RU"/>
              </w:rPr>
              <w:t xml:space="preserve">- </w:t>
            </w:r>
            <w:r w:rsidRPr="004D746B">
              <w:rPr>
                <w:rFonts w:ascii="Times New Roman" w:hAnsi="Times New Roman"/>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3C7741" w:rsidRPr="004D746B" w:rsidRDefault="003C7741" w:rsidP="00B31BE8">
            <w:pPr>
              <w:spacing w:after="0" w:line="240" w:lineRule="auto"/>
              <w:rPr>
                <w:rFonts w:ascii="Times New Roman" w:hAnsi="Times New Roman"/>
                <w:sz w:val="24"/>
                <w:szCs w:val="24"/>
              </w:rPr>
            </w:pPr>
            <w:r w:rsidRPr="004D746B">
              <w:rPr>
                <w:rFonts w:ascii="Times New Roman" w:hAnsi="Times New Roman"/>
                <w:sz w:val="24"/>
                <w:szCs w:val="24"/>
              </w:rPr>
              <w:t>- ст.179 Бюджетного кодекса Российской Федерации,</w:t>
            </w:r>
          </w:p>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sz w:val="24"/>
                <w:szCs w:val="24"/>
              </w:rPr>
              <w:t>- постановление администрации Боготольского сельсовета от 10.09.2013 № 46</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Заказчик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Разработчик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Координатор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Цели и задачи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Цели программы:</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xml:space="preserve">- совершенствование системы профилактических мер антитеррористической, </w:t>
            </w:r>
            <w:proofErr w:type="spellStart"/>
            <w:r w:rsidRPr="004D746B">
              <w:rPr>
                <w:rFonts w:ascii="Times New Roman" w:hAnsi="Times New Roman"/>
                <w:sz w:val="24"/>
                <w:szCs w:val="24"/>
                <w:lang w:eastAsia="ru-RU"/>
              </w:rPr>
              <w:t>антиэкстремистской</w:t>
            </w:r>
            <w:proofErr w:type="spellEnd"/>
            <w:r w:rsidRPr="004D746B">
              <w:rPr>
                <w:rFonts w:ascii="Times New Roman" w:hAnsi="Times New Roman"/>
                <w:sz w:val="24"/>
                <w:szCs w:val="24"/>
                <w:lang w:eastAsia="ru-RU"/>
              </w:rPr>
              <w:t xml:space="preserve"> направленности;</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-предупреждение террористических и экстремистских проявлений на территории поселения;</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-укрепление межнационального согласия;</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-достижение взаимопонимания и взаимного уважения в вопросах межэтнического и межкультурного сотрудничества.</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Основные задачи программы:</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xml:space="preserve">- 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w:t>
            </w:r>
            <w:r w:rsidRPr="004D746B">
              <w:rPr>
                <w:rFonts w:ascii="Times New Roman" w:hAnsi="Times New Roman"/>
                <w:sz w:val="24"/>
                <w:szCs w:val="24"/>
                <w:lang w:eastAsia="ru-RU"/>
              </w:rPr>
              <w:lastRenderedPageBreak/>
              <w:t>территории поселения, усиление антитеррористической защищенности объектов социальной сферы.</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lastRenderedPageBreak/>
              <w:t>Целевые показатели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jc w:val="both"/>
              <w:rPr>
                <w:rFonts w:ascii="Times New Roman" w:hAnsi="Times New Roman"/>
                <w:sz w:val="24"/>
                <w:szCs w:val="24"/>
                <w:lang w:eastAsia="ru-RU"/>
              </w:rPr>
            </w:pPr>
            <w:r w:rsidRPr="004D746B">
              <w:rPr>
                <w:rFonts w:ascii="Times New Roman" w:hAnsi="Times New Roman"/>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3C7741" w:rsidRPr="004D746B" w:rsidTr="00B31BE8">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Сроки и этапы реализации Программы</w:t>
            </w:r>
          </w:p>
        </w:tc>
        <w:tc>
          <w:tcPr>
            <w:tcW w:w="6321" w:type="dxa"/>
            <w:tcBorders>
              <w:top w:val="outset" w:sz="6" w:space="0" w:color="auto"/>
              <w:left w:val="outset" w:sz="6" w:space="0" w:color="auto"/>
              <w:bottom w:val="outset" w:sz="6" w:space="0" w:color="auto"/>
            </w:tcBorders>
          </w:tcPr>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sz w:val="24"/>
                <w:szCs w:val="24"/>
                <w:lang w:eastAsia="ru-RU"/>
              </w:rPr>
              <w:t xml:space="preserve">Реализация Программа будет осуществляться в течение 2018-2030 гг. </w:t>
            </w:r>
          </w:p>
          <w:p w:rsidR="003C7741" w:rsidRPr="004D746B" w:rsidRDefault="003C7741" w:rsidP="00B31BE8">
            <w:pPr>
              <w:spacing w:after="0" w:line="240" w:lineRule="auto"/>
              <w:rPr>
                <w:rFonts w:ascii="Times New Roman" w:hAnsi="Times New Roman"/>
                <w:sz w:val="24"/>
                <w:szCs w:val="24"/>
                <w:lang w:eastAsia="ru-RU"/>
              </w:rPr>
            </w:pPr>
          </w:p>
        </w:tc>
      </w:tr>
      <w:tr w:rsidR="003C7741" w:rsidRPr="004D746B" w:rsidTr="00B31BE8">
        <w:trPr>
          <w:trHeight w:val="163"/>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Ожидаемые результаты от реализации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1. Противодействие проникновению в общественное сознание идей религиозного фундаментализма, экстремизма и нетерпимости.</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2. 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3. Повышение уровня антитеррористической защищенности объектов жизнеобеспечения и жилого фонда.</w:t>
            </w:r>
          </w:p>
        </w:tc>
      </w:tr>
      <w:tr w:rsidR="003C7741" w:rsidRPr="004D746B" w:rsidTr="00B31BE8">
        <w:trPr>
          <w:trHeight w:val="204"/>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Исполнители основных мероприятий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Руководители общеобразовательных учреждений (по согласованию) руководители учреждений культуры, участковый (по согласованию)</w:t>
            </w:r>
          </w:p>
        </w:tc>
      </w:tr>
      <w:tr w:rsidR="003C7741" w:rsidRPr="004D746B" w:rsidTr="00B31BE8">
        <w:trPr>
          <w:tblCellSpacing w:w="0" w:type="dxa"/>
          <w:jc w:val="center"/>
        </w:trPr>
        <w:tc>
          <w:tcPr>
            <w:tcW w:w="3060" w:type="dxa"/>
            <w:tcBorders>
              <w:top w:val="outset" w:sz="6" w:space="0" w:color="auto"/>
              <w:bottom w:val="outset" w:sz="6" w:space="0" w:color="auto"/>
              <w:right w:val="outset" w:sz="6" w:space="0" w:color="auto"/>
            </w:tcBorders>
            <w:vAlign w:val="center"/>
          </w:tcPr>
          <w:p w:rsidR="003C7741" w:rsidRPr="004D746B" w:rsidRDefault="003C7741" w:rsidP="00B31BE8">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Объемы и источник финансирования Программы</w:t>
            </w:r>
          </w:p>
        </w:tc>
        <w:tc>
          <w:tcPr>
            <w:tcW w:w="6321" w:type="dxa"/>
            <w:tcBorders>
              <w:top w:val="outset" w:sz="6" w:space="0" w:color="auto"/>
              <w:left w:val="outset" w:sz="6" w:space="0" w:color="auto"/>
              <w:bottom w:val="outset" w:sz="6" w:space="0" w:color="auto"/>
            </w:tcBorders>
            <w:vAlign w:val="center"/>
          </w:tcPr>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2018 год – 1,0 тыс. рублей</w:t>
            </w:r>
          </w:p>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2019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2020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2021 год – 1,0 тыс. рублей</w:t>
            </w:r>
          </w:p>
          <w:p w:rsidR="003C7741" w:rsidRPr="004D746B" w:rsidRDefault="003C7741" w:rsidP="00B31BE8">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2022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sz w:val="24"/>
                <w:szCs w:val="24"/>
                <w:lang w:eastAsia="ru-RU"/>
              </w:rPr>
              <w:t xml:space="preserve">2023 </w:t>
            </w:r>
            <w:r w:rsidRPr="004D746B">
              <w:rPr>
                <w:rFonts w:ascii="Times New Roman" w:hAnsi="Times New Roman"/>
                <w:bCs/>
                <w:sz w:val="24"/>
                <w:szCs w:val="24"/>
                <w:lang w:eastAsia="ru-RU"/>
              </w:rPr>
              <w:t>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2024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2026 год – 1,0 тыс. рублей</w:t>
            </w:r>
          </w:p>
          <w:p w:rsidR="003C7741" w:rsidRPr="004D746B"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2025 год – 1,0 тыс. рублей</w:t>
            </w:r>
          </w:p>
          <w:p w:rsidR="003C7741" w:rsidRDefault="003C7741" w:rsidP="00B31BE8">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2026 год – 1,0 тыс. рублей</w:t>
            </w:r>
          </w:p>
          <w:p w:rsidR="003C7741" w:rsidRPr="004D746B" w:rsidRDefault="003C7741" w:rsidP="00B31BE8">
            <w:pPr>
              <w:spacing w:after="0" w:line="240" w:lineRule="auto"/>
              <w:rPr>
                <w:rFonts w:ascii="Times New Roman" w:hAnsi="Times New Roman"/>
                <w:sz w:val="24"/>
                <w:szCs w:val="24"/>
                <w:lang w:eastAsia="ru-RU"/>
              </w:rPr>
            </w:pPr>
            <w:r>
              <w:rPr>
                <w:rFonts w:ascii="Times New Roman" w:hAnsi="Times New Roman"/>
                <w:bCs/>
                <w:sz w:val="24"/>
                <w:szCs w:val="24"/>
                <w:lang w:eastAsia="ru-RU"/>
              </w:rPr>
              <w:t>2027 год – 1,0 тыс. рублей</w:t>
            </w:r>
          </w:p>
          <w:p w:rsidR="003C7741" w:rsidRPr="004D746B" w:rsidRDefault="003C7741" w:rsidP="00B31BE8">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Программа финансируется за счет средств местного бюджета</w:t>
            </w:r>
          </w:p>
        </w:tc>
      </w:tr>
    </w:tbl>
    <w:p w:rsidR="003C7741" w:rsidRPr="004D746B" w:rsidRDefault="003C7741" w:rsidP="003C7741">
      <w:pPr>
        <w:spacing w:after="0" w:line="240" w:lineRule="auto"/>
        <w:rPr>
          <w:rFonts w:ascii="Times New Roman" w:hAnsi="Times New Roman"/>
          <w:sz w:val="24"/>
          <w:szCs w:val="24"/>
          <w:lang w:eastAsia="ru-RU"/>
        </w:rPr>
      </w:pPr>
      <w:r w:rsidRPr="004D746B">
        <w:rPr>
          <w:rFonts w:ascii="Times New Roman" w:hAnsi="Times New Roman"/>
          <w:sz w:val="24"/>
          <w:szCs w:val="24"/>
          <w:lang w:eastAsia="ru-RU"/>
        </w:rPr>
        <w:t> </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2. Содержание проблемы и обоснование необходимости ее решения программно-целевым методом</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Разработка программы «Профилактика терроризма и экстремизма на территории Боготольского сельсовета» (далее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w:t>
      </w:r>
      <w:r w:rsidRPr="006774F0">
        <w:rPr>
          <w:rFonts w:ascii="Times New Roman" w:hAnsi="Times New Roman"/>
          <w:sz w:val="24"/>
          <w:szCs w:val="24"/>
          <w:lang w:eastAsia="ru-RU"/>
        </w:rPr>
        <w:lastRenderedPageBreak/>
        <w:t xml:space="preserve">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w:t>
      </w:r>
      <w:proofErr w:type="gramStart"/>
      <w:r w:rsidRPr="006774F0">
        <w:rPr>
          <w:rFonts w:ascii="Times New Roman" w:hAnsi="Times New Roman"/>
          <w:sz w:val="24"/>
          <w:szCs w:val="24"/>
          <w:lang w:eastAsia="ru-RU"/>
        </w:rPr>
        <w:t>в вопросах помощи органам местного самоуправления в профилактической работе по борьбе с идеологическим экстремизмом в разнообразном его проявлении</w:t>
      </w:r>
      <w:proofErr w:type="gramEnd"/>
      <w:r w:rsidRPr="006774F0">
        <w:rPr>
          <w:rFonts w:ascii="Times New Roman" w:hAnsi="Times New Roman"/>
          <w:sz w:val="24"/>
          <w:szCs w:val="24"/>
          <w:lang w:eastAsia="ru-RU"/>
        </w:rPr>
        <w:t>,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В условиях развития современного общества особого внимания требует профилактик</w:t>
      </w:r>
      <w:r>
        <w:rPr>
          <w:rFonts w:ascii="Times New Roman" w:hAnsi="Times New Roman"/>
          <w:sz w:val="24"/>
          <w:szCs w:val="24"/>
          <w:lang w:eastAsia="ru-RU"/>
        </w:rPr>
        <w:t>а терроризма и экстремизма в мо</w:t>
      </w:r>
      <w:r w:rsidRPr="006774F0">
        <w:rPr>
          <w:rFonts w:ascii="Times New Roman" w:hAnsi="Times New Roman"/>
          <w:sz w:val="24"/>
          <w:szCs w:val="24"/>
          <w:lang w:eastAsia="ru-RU"/>
        </w:rPr>
        <w:t xml:space="preserve">лодежной среде. </w:t>
      </w:r>
      <w:proofErr w:type="gramStart"/>
      <w:r w:rsidRPr="006774F0">
        <w:rPr>
          <w:rFonts w:ascii="Times New Roman" w:hAnsi="Times New Roman"/>
          <w:sz w:val="24"/>
          <w:szCs w:val="24"/>
          <w:lang w:eastAsia="ru-RU"/>
        </w:rPr>
        <w:t>Это обусловлено в первую очере</w:t>
      </w:r>
      <w:r>
        <w:rPr>
          <w:rFonts w:ascii="Times New Roman" w:hAnsi="Times New Roman"/>
          <w:sz w:val="24"/>
          <w:szCs w:val="24"/>
          <w:lang w:eastAsia="ru-RU"/>
        </w:rPr>
        <w:t>дь тем, что молодёжь представля</w:t>
      </w:r>
      <w:r w:rsidRPr="006774F0">
        <w:rPr>
          <w:rFonts w:ascii="Times New Roman" w:hAnsi="Times New Roman"/>
          <w:sz w:val="24"/>
          <w:szCs w:val="24"/>
          <w:lang w:eastAsia="ru-RU"/>
        </w:rPr>
        <w:t xml:space="preserve">ет собой особую социальную группу, которая в </w:t>
      </w:r>
      <w:r>
        <w:rPr>
          <w:rFonts w:ascii="Times New Roman" w:hAnsi="Times New Roman"/>
          <w:sz w:val="24"/>
          <w:szCs w:val="24"/>
          <w:lang w:eastAsia="ru-RU"/>
        </w:rPr>
        <w:t>условиях происходящих обществен</w:t>
      </w:r>
      <w:r w:rsidRPr="006774F0">
        <w:rPr>
          <w:rFonts w:ascii="Times New Roman" w:hAnsi="Times New Roman"/>
          <w:sz w:val="24"/>
          <w:szCs w:val="24"/>
          <w:lang w:eastAsia="ru-RU"/>
        </w:rPr>
        <w:t>ных трансформаций чаще всего оказывается наиболее уязвимой с экономической и социальной точек зрения.</w:t>
      </w:r>
      <w:proofErr w:type="gramEnd"/>
      <w:r w:rsidRPr="006774F0">
        <w:rPr>
          <w:rFonts w:ascii="Times New Roman" w:hAnsi="Times New Roman"/>
          <w:sz w:val="24"/>
          <w:szCs w:val="24"/>
          <w:lang w:eastAsia="ru-RU"/>
        </w:rPr>
        <w:t xml:space="preserve"> Нередко формирующи</w:t>
      </w:r>
      <w:r>
        <w:rPr>
          <w:rFonts w:ascii="Times New Roman" w:hAnsi="Times New Roman"/>
          <w:sz w:val="24"/>
          <w:szCs w:val="24"/>
          <w:lang w:eastAsia="ru-RU"/>
        </w:rPr>
        <w:t>йся у молодых людей комплекс со</w:t>
      </w:r>
      <w:r w:rsidRPr="006774F0">
        <w:rPr>
          <w:rFonts w:ascii="Times New Roman" w:hAnsi="Times New Roman"/>
          <w:sz w:val="24"/>
          <w:szCs w:val="24"/>
          <w:lang w:eastAsia="ru-RU"/>
        </w:rPr>
        <w:t xml:space="preserve">циальных обид принимает форму этнически окрашенного протеста, что </w:t>
      </w:r>
      <w:r>
        <w:rPr>
          <w:rFonts w:ascii="Times New Roman" w:hAnsi="Times New Roman"/>
          <w:sz w:val="24"/>
          <w:szCs w:val="24"/>
          <w:lang w:eastAsia="ru-RU"/>
        </w:rPr>
        <w:t>создает бла</w:t>
      </w:r>
      <w:r w:rsidRPr="006774F0">
        <w:rPr>
          <w:rFonts w:ascii="Times New Roman" w:hAnsi="Times New Roman"/>
          <w:sz w:val="24"/>
          <w:szCs w:val="24"/>
          <w:lang w:eastAsia="ru-RU"/>
        </w:rPr>
        <w:t>гоприятные условия для роста на этой по</w:t>
      </w:r>
      <w:r>
        <w:rPr>
          <w:rFonts w:ascii="Times New Roman" w:hAnsi="Times New Roman"/>
          <w:sz w:val="24"/>
          <w:szCs w:val="24"/>
          <w:lang w:eastAsia="ru-RU"/>
        </w:rPr>
        <w:t>чве разного рода «</w:t>
      </w:r>
      <w:proofErr w:type="spellStart"/>
      <w:r>
        <w:rPr>
          <w:rFonts w:ascii="Times New Roman" w:hAnsi="Times New Roman"/>
          <w:sz w:val="24"/>
          <w:szCs w:val="24"/>
          <w:lang w:eastAsia="ru-RU"/>
        </w:rPr>
        <w:t>этномигрантоф</w:t>
      </w:r>
      <w:r w:rsidRPr="006774F0">
        <w:rPr>
          <w:rFonts w:ascii="Times New Roman" w:hAnsi="Times New Roman"/>
          <w:sz w:val="24"/>
          <w:szCs w:val="24"/>
          <w:lang w:eastAsia="ru-RU"/>
        </w:rPr>
        <w:t>обий</w:t>
      </w:r>
      <w:proofErr w:type="spellEnd"/>
      <w:r w:rsidRPr="006774F0">
        <w:rPr>
          <w:rFonts w:ascii="Times New Roman" w:hAnsi="Times New Roman"/>
          <w:sz w:val="24"/>
          <w:szCs w:val="24"/>
          <w:lang w:eastAsia="ru-RU"/>
        </w:rPr>
        <w:t xml:space="preserve">».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w:t>
      </w:r>
      <w:proofErr w:type="gramStart"/>
      <w:r w:rsidRPr="006774F0">
        <w:rPr>
          <w:rFonts w:ascii="Times New Roman" w:hAnsi="Times New Roman"/>
          <w:sz w:val="24"/>
          <w:szCs w:val="24"/>
          <w:lang w:eastAsia="ru-RU"/>
        </w:rPr>
        <w:t>контактировать</w:t>
      </w:r>
      <w:proofErr w:type="gramEnd"/>
      <w:r w:rsidRPr="006774F0">
        <w:rPr>
          <w:rFonts w:ascii="Times New Roman" w:hAnsi="Times New Roman"/>
          <w:sz w:val="24"/>
          <w:szCs w:val="24"/>
          <w:lang w:eastAsia="ru-RU"/>
        </w:rPr>
        <w:t xml:space="preserve">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3. Цели, задачи и целевые показатели Программы</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w:t>
      </w:r>
      <w:proofErr w:type="spellStart"/>
      <w:r w:rsidRPr="006774F0">
        <w:rPr>
          <w:rFonts w:ascii="Times New Roman" w:hAnsi="Times New Roman"/>
          <w:sz w:val="24"/>
          <w:szCs w:val="24"/>
          <w:lang w:eastAsia="ru-RU"/>
        </w:rPr>
        <w:t>антиэкстремистской</w:t>
      </w:r>
      <w:proofErr w:type="spellEnd"/>
      <w:r w:rsidRPr="006774F0">
        <w:rPr>
          <w:rFonts w:ascii="Times New Roman" w:hAnsi="Times New Roman"/>
          <w:sz w:val="24"/>
          <w:szCs w:val="24"/>
          <w:lang w:eastAsia="ru-RU"/>
        </w:rPr>
        <w:t xml:space="preserve"> направленности, предупреждение террористических и экстремистских проявлений на территории сельсовета, укрепление межнационального согласия, достижение взаимопонимания и взаимного уважения в вопросах межэтнического и межкультурного сотрудничества. </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lastRenderedPageBreak/>
        <w:t>Основными задачами Программы являются повышение уровня межведомственного взаимодействия по профилактике терроризма и экстремизма, сведение к минимуму проявлений терроризма и экстремизма на территории сельсовета, усиление антитеррористической защищенности объектов социальной сферы, проведение воспитательной, пропагандистской работы с населением сельсовета, направленной на предупреждение террористической и экстремистской деятельности, повышения бдительности.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Исполнение мероприятий, предусмотренных Программой, позволит решить наиболее острые проблемы, стоящие перед Администрацией сельсовета и обществом, в части создания положительных тенденций повышения уровня антитеррористической устойчивости сельсовета, что в результате окажет непосредственное влияние на укрепление общей безопасности.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4. Программные мероприятия</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Задача № 1.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1. 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Профилактика терроризма на территории Боготольского сельсовета.</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2. Проведение в школах и СК профилактических бесед о противодействии экстремистской деятельности.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3. Проведение среди посетителей библиотек мероприятий, направленных на повышение уровня толерантного сознания молодежи, а именно: книжные выставки; ча</w:t>
      </w:r>
      <w:r>
        <w:rPr>
          <w:rFonts w:ascii="Times New Roman" w:hAnsi="Times New Roman"/>
          <w:sz w:val="24"/>
          <w:szCs w:val="24"/>
          <w:lang w:eastAsia="ru-RU"/>
        </w:rPr>
        <w:t>с рассказа; урок толерантности.</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Задача № 2. 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1. 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2. 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w:t>
      </w:r>
      <w:r>
        <w:rPr>
          <w:rFonts w:ascii="Times New Roman" w:hAnsi="Times New Roman"/>
          <w:sz w:val="24"/>
          <w:szCs w:val="24"/>
          <w:lang w:eastAsia="ru-RU"/>
        </w:rPr>
        <w:t>дение собраний граждан (сходы).</w:t>
      </w:r>
    </w:p>
    <w:p w:rsidR="003C7741" w:rsidRPr="006774F0" w:rsidRDefault="003C7741" w:rsidP="003C774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r w:rsidRPr="006774F0">
        <w:rPr>
          <w:rFonts w:ascii="Times New Roman" w:hAnsi="Times New Roman"/>
          <w:sz w:val="24"/>
          <w:szCs w:val="24"/>
          <w:lang w:eastAsia="ru-RU"/>
        </w:rPr>
        <w:t>Информация о распределении планируемых расходов</w:t>
      </w:r>
    </w:p>
    <w:p w:rsidR="003C7741" w:rsidRPr="006774F0" w:rsidRDefault="003C7741" w:rsidP="003C774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 мероприятиям Программы</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lastRenderedPageBreak/>
        <w:t>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в приложении № 1 к Программе.</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6. Ресурсное обеспечение Программы</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w:t>
      </w:r>
      <w:r>
        <w:rPr>
          <w:rFonts w:ascii="Times New Roman" w:hAnsi="Times New Roman"/>
          <w:sz w:val="24"/>
          <w:szCs w:val="24"/>
          <w:lang w:eastAsia="ru-RU"/>
        </w:rPr>
        <w:t>сирования Программы составляет 10</w:t>
      </w:r>
      <w:r w:rsidRPr="006774F0">
        <w:rPr>
          <w:rFonts w:ascii="Times New Roman" w:hAnsi="Times New Roman"/>
          <w:sz w:val="24"/>
          <w:szCs w:val="24"/>
          <w:lang w:eastAsia="ru-RU"/>
        </w:rPr>
        <w:t>,0 тыс. рублей, в том числе по годам:</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2018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2019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2020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2021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2022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2023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2024 году – 1,0 тыс. рублей;</w:t>
      </w:r>
    </w:p>
    <w:p w:rsidR="003C7741" w:rsidRPr="006774F0"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2025 году – 1,0 тыс. рублей;</w:t>
      </w:r>
    </w:p>
    <w:p w:rsidR="003C7741" w:rsidRDefault="003C7741" w:rsidP="003C7741">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2026 году – 1,0 тыс. рублей</w:t>
      </w:r>
      <w:r>
        <w:rPr>
          <w:rFonts w:ascii="Times New Roman" w:hAnsi="Times New Roman"/>
          <w:sz w:val="24"/>
          <w:szCs w:val="24"/>
          <w:lang w:eastAsia="ru-RU"/>
        </w:rPr>
        <w:t>;</w:t>
      </w:r>
    </w:p>
    <w:p w:rsidR="003C7741" w:rsidRPr="006774F0" w:rsidRDefault="003C7741" w:rsidP="003C774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 2027 году – 1,0 тыс. рублей</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7. Механизм реализации Программы</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w:t>
      </w:r>
      <w:proofErr w:type="spellStart"/>
      <w:r w:rsidRPr="006774F0">
        <w:rPr>
          <w:rFonts w:ascii="Times New Roman" w:hAnsi="Times New Roman"/>
          <w:sz w:val="24"/>
          <w:szCs w:val="24"/>
          <w:lang w:eastAsia="ru-RU"/>
        </w:rPr>
        <w:t>Боготольский</w:t>
      </w:r>
      <w:proofErr w:type="spellEnd"/>
      <w:r w:rsidRPr="006774F0">
        <w:rPr>
          <w:rFonts w:ascii="Times New Roman" w:hAnsi="Times New Roman"/>
          <w:sz w:val="24"/>
          <w:szCs w:val="24"/>
          <w:lang w:eastAsia="ru-RU"/>
        </w:rPr>
        <w:t xml:space="preserve">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3C7741" w:rsidRPr="006774F0" w:rsidRDefault="003C7741" w:rsidP="003C7741">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Глава Боготольского сельсовета                                           Е.В. </w:t>
      </w:r>
      <w:proofErr w:type="gramStart"/>
      <w:r w:rsidRPr="006774F0">
        <w:rPr>
          <w:rFonts w:ascii="Times New Roman" w:hAnsi="Times New Roman"/>
          <w:sz w:val="24"/>
          <w:szCs w:val="24"/>
          <w:lang w:eastAsia="ru-RU"/>
        </w:rPr>
        <w:t>Крикливых</w:t>
      </w:r>
      <w:proofErr w:type="gramEnd"/>
      <w:r w:rsidRPr="006774F0">
        <w:rPr>
          <w:rFonts w:ascii="Times New Roman" w:hAnsi="Times New Roman"/>
          <w:sz w:val="24"/>
          <w:szCs w:val="24"/>
          <w:lang w:eastAsia="ru-RU"/>
        </w:rPr>
        <w:t xml:space="preserve"> </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 xml:space="preserve"> </w:t>
      </w: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pPr>
    </w:p>
    <w:p w:rsidR="003C7741" w:rsidRPr="006774F0" w:rsidRDefault="003C7741" w:rsidP="003C7741">
      <w:pPr>
        <w:spacing w:before="100" w:beforeAutospacing="1" w:after="100" w:afterAutospacing="1" w:line="240" w:lineRule="auto"/>
        <w:jc w:val="center"/>
        <w:rPr>
          <w:rFonts w:ascii="Times New Roman" w:hAnsi="Times New Roman"/>
          <w:sz w:val="24"/>
          <w:szCs w:val="24"/>
          <w:lang w:eastAsia="ru-RU"/>
        </w:rPr>
        <w:sectPr w:rsidR="003C7741" w:rsidRPr="006774F0" w:rsidSect="00623B64">
          <w:pgSz w:w="11906" w:h="16838"/>
          <w:pgMar w:top="1134" w:right="850" w:bottom="1134" w:left="1701" w:header="709" w:footer="709" w:gutter="0"/>
          <w:cols w:space="708"/>
          <w:docGrid w:linePitch="360"/>
        </w:sectPr>
      </w:pPr>
    </w:p>
    <w:p w:rsidR="003C7741" w:rsidRPr="004D746B" w:rsidRDefault="003C7741" w:rsidP="003C7741">
      <w:pPr>
        <w:spacing w:before="100" w:beforeAutospacing="1" w:after="100" w:afterAutospacing="1" w:line="240" w:lineRule="auto"/>
        <w:jc w:val="center"/>
        <w:rPr>
          <w:rFonts w:ascii="Times New Roman" w:hAnsi="Times New Roman"/>
          <w:bCs/>
          <w:sz w:val="24"/>
          <w:szCs w:val="24"/>
          <w:lang w:eastAsia="ru-RU"/>
        </w:rPr>
      </w:pPr>
      <w:r w:rsidRPr="004D746B">
        <w:rPr>
          <w:rFonts w:ascii="Times New Roman" w:hAnsi="Times New Roman"/>
          <w:sz w:val="24"/>
          <w:szCs w:val="24"/>
          <w:lang w:eastAsia="ru-RU"/>
        </w:rPr>
        <w:lastRenderedPageBreak/>
        <w:t> </w:t>
      </w:r>
    </w:p>
    <w:p w:rsidR="003C7741" w:rsidRPr="004D746B" w:rsidRDefault="003C7741" w:rsidP="003C7741">
      <w:pPr>
        <w:spacing w:before="100" w:beforeAutospacing="1" w:after="100" w:afterAutospacing="1" w:line="240" w:lineRule="auto"/>
        <w:jc w:val="center"/>
        <w:rPr>
          <w:rFonts w:ascii="Times New Roman" w:hAnsi="Times New Roman"/>
          <w:bCs/>
          <w:sz w:val="24"/>
          <w:szCs w:val="24"/>
          <w:lang w:eastAsia="ru-RU"/>
        </w:rPr>
      </w:pP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886"/>
      </w:tblGrid>
      <w:tr w:rsidR="003C7741" w:rsidRPr="006774F0" w:rsidTr="003C7741">
        <w:trPr>
          <w:trHeight w:val="255"/>
        </w:trPr>
        <w:tc>
          <w:tcPr>
            <w:tcW w:w="14175" w:type="dxa"/>
            <w:gridSpan w:val="11"/>
            <w:tcBorders>
              <w:top w:val="nil"/>
              <w:left w:val="nil"/>
              <w:bottom w:val="nil"/>
              <w:right w:val="nil"/>
            </w:tcBorders>
            <w:shd w:val="clear" w:color="auto" w:fill="auto"/>
            <w:hideMark/>
          </w:tcPr>
          <w:p w:rsidR="003C7741" w:rsidRPr="006774F0" w:rsidRDefault="003C7741" w:rsidP="00B31BE8">
            <w:pPr>
              <w:spacing w:line="240" w:lineRule="auto"/>
              <w:contextualSpacing/>
              <w:jc w:val="right"/>
              <w:rPr>
                <w:rFonts w:ascii="Times New Roman" w:eastAsia="Times New Roman" w:hAnsi="Times New Roman"/>
                <w:sz w:val="24"/>
                <w:szCs w:val="24"/>
                <w:lang w:eastAsia="ru-RU"/>
              </w:rPr>
            </w:pPr>
          </w:p>
          <w:p w:rsidR="003C7741" w:rsidRPr="006774F0" w:rsidRDefault="003C7741" w:rsidP="00B31BE8">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Приложение № 1</w:t>
            </w:r>
          </w:p>
        </w:tc>
      </w:tr>
      <w:tr w:rsidR="003C7741" w:rsidRPr="006774F0" w:rsidTr="003C7741">
        <w:trPr>
          <w:trHeight w:val="1045"/>
        </w:trPr>
        <w:tc>
          <w:tcPr>
            <w:tcW w:w="14175" w:type="dxa"/>
            <w:gridSpan w:val="11"/>
            <w:tcBorders>
              <w:top w:val="nil"/>
              <w:left w:val="nil"/>
              <w:bottom w:val="nil"/>
              <w:right w:val="nil"/>
            </w:tcBorders>
            <w:shd w:val="clear" w:color="auto" w:fill="auto"/>
            <w:hideMark/>
          </w:tcPr>
          <w:p w:rsidR="003C7741" w:rsidRPr="006774F0" w:rsidRDefault="003C7741" w:rsidP="00B31BE8">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к муниципальной программе "Профилактика терроризма </w:t>
            </w:r>
          </w:p>
          <w:p w:rsidR="003C7741" w:rsidRPr="006774F0" w:rsidRDefault="003C7741" w:rsidP="00B31BE8">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 экстремизма на территории Боготольского сельсовета"</w:t>
            </w:r>
          </w:p>
        </w:tc>
      </w:tr>
      <w:tr w:rsidR="003C7741" w:rsidRPr="006774F0" w:rsidTr="003C7741">
        <w:trPr>
          <w:trHeight w:val="802"/>
        </w:trPr>
        <w:tc>
          <w:tcPr>
            <w:tcW w:w="1701" w:type="dxa"/>
            <w:tcBorders>
              <w:top w:val="nil"/>
              <w:left w:val="nil"/>
              <w:bottom w:val="nil"/>
              <w:right w:val="nil"/>
            </w:tcBorders>
            <w:shd w:val="clear" w:color="auto" w:fill="auto"/>
            <w:hideMark/>
          </w:tcPr>
          <w:p w:rsidR="003C7741" w:rsidRPr="006774F0" w:rsidRDefault="003C7741" w:rsidP="00B31BE8">
            <w:pPr>
              <w:rPr>
                <w:rFonts w:ascii="Times New Roman" w:eastAsia="Times New Roman" w:hAnsi="Times New Roman"/>
                <w:sz w:val="24"/>
                <w:szCs w:val="24"/>
                <w:lang w:eastAsia="ru-RU"/>
              </w:rPr>
            </w:pPr>
          </w:p>
        </w:tc>
        <w:tc>
          <w:tcPr>
            <w:tcW w:w="12474" w:type="dxa"/>
            <w:gridSpan w:val="10"/>
            <w:tcBorders>
              <w:top w:val="nil"/>
              <w:left w:val="nil"/>
              <w:bottom w:val="nil"/>
              <w:right w:val="nil"/>
            </w:tcBorders>
            <w:shd w:val="clear" w:color="auto" w:fill="auto"/>
            <w:hideMark/>
          </w:tcPr>
          <w:p w:rsidR="003C7741" w:rsidRPr="006774F0" w:rsidRDefault="003C7741" w:rsidP="00B31BE8">
            <w:pP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tc>
      </w:tr>
      <w:tr w:rsidR="003C7741" w:rsidRPr="006774F0" w:rsidTr="003C7741">
        <w:trPr>
          <w:trHeight w:val="1562"/>
        </w:trPr>
        <w:tc>
          <w:tcPr>
            <w:tcW w:w="14175" w:type="dxa"/>
            <w:gridSpan w:val="11"/>
            <w:tcBorders>
              <w:top w:val="nil"/>
              <w:left w:val="nil"/>
              <w:bottom w:val="single" w:sz="4" w:space="0" w:color="auto"/>
              <w:right w:val="nil"/>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Информация о распределении планируемых расходов по мероприятиям </w:t>
            </w:r>
            <w:proofErr w:type="gramStart"/>
            <w:r w:rsidRPr="006774F0">
              <w:rPr>
                <w:rFonts w:ascii="Times New Roman" w:eastAsia="Times New Roman" w:hAnsi="Times New Roman"/>
                <w:sz w:val="24"/>
                <w:szCs w:val="24"/>
                <w:lang w:eastAsia="ru-RU"/>
              </w:rPr>
              <w:t>муниципальной</w:t>
            </w:r>
            <w:proofErr w:type="gramEnd"/>
          </w:p>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программы Боготольского сельсовета</w:t>
            </w:r>
          </w:p>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(Тыс. рублей)</w:t>
            </w:r>
          </w:p>
        </w:tc>
      </w:tr>
      <w:tr w:rsidR="003C7741" w:rsidRPr="006774F0" w:rsidTr="003C7741">
        <w:trPr>
          <w:trHeight w:val="178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Статус</w:t>
            </w:r>
          </w:p>
        </w:tc>
        <w:tc>
          <w:tcPr>
            <w:tcW w:w="2126" w:type="dxa"/>
            <w:vMerge w:val="restart"/>
            <w:shd w:val="clear" w:color="auto" w:fill="auto"/>
            <w:hideMark/>
          </w:tcPr>
          <w:p w:rsidR="003C7741" w:rsidRPr="006774F0" w:rsidRDefault="003C7741" w:rsidP="00B31BE8">
            <w:pPr>
              <w:spacing w:after="0" w:line="240" w:lineRule="auto"/>
              <w:ind w:right="414"/>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программы, подпрограммы, мероприятия</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ГРБС</w:t>
            </w:r>
          </w:p>
        </w:tc>
        <w:tc>
          <w:tcPr>
            <w:tcW w:w="3969" w:type="dxa"/>
            <w:gridSpan w:val="4"/>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Код бюджетной классификации </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roofErr w:type="spellStart"/>
            <w:r w:rsidRPr="006774F0">
              <w:rPr>
                <w:rFonts w:ascii="Times New Roman" w:eastAsia="Times New Roman" w:hAnsi="Times New Roman"/>
                <w:sz w:val="24"/>
                <w:szCs w:val="24"/>
                <w:lang w:eastAsia="ru-RU"/>
              </w:rPr>
              <w:t>текущийфинансовый</w:t>
            </w:r>
            <w:proofErr w:type="spellEnd"/>
            <w:r w:rsidRPr="006774F0">
              <w:rPr>
                <w:rFonts w:ascii="Times New Roman" w:eastAsia="Times New Roman" w:hAnsi="Times New Roman"/>
                <w:sz w:val="24"/>
                <w:szCs w:val="24"/>
                <w:lang w:eastAsia="ru-RU"/>
              </w:rPr>
              <w:t xml:space="preserve"> год</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Первый год планового периода</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Второй год планового периода</w:t>
            </w:r>
          </w:p>
        </w:tc>
        <w:tc>
          <w:tcPr>
            <w:tcW w:w="886" w:type="dxa"/>
            <w:vMerge w:val="restart"/>
            <w:tcBorders>
              <w:right w:val="single" w:sz="4"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Итого на очередной финансовый год и плановый период</w:t>
            </w:r>
          </w:p>
        </w:tc>
      </w:tr>
      <w:tr w:rsidR="003C7741" w:rsidRPr="006774F0" w:rsidTr="003C7741">
        <w:trPr>
          <w:trHeight w:val="300"/>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ГРБС</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roofErr w:type="spellStart"/>
            <w:r w:rsidRPr="006774F0">
              <w:rPr>
                <w:rFonts w:ascii="Times New Roman" w:eastAsia="Times New Roman" w:hAnsi="Times New Roman"/>
                <w:sz w:val="24"/>
                <w:szCs w:val="24"/>
                <w:lang w:eastAsia="ru-RU"/>
              </w:rPr>
              <w:t>РзПр</w:t>
            </w:r>
            <w:proofErr w:type="spellEnd"/>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ЦСР</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ВР</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2025год </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2026 год </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2027 год </w:t>
            </w:r>
          </w:p>
        </w:tc>
        <w:tc>
          <w:tcPr>
            <w:tcW w:w="886" w:type="dxa"/>
            <w:vMerge/>
            <w:tcBorders>
              <w:right w:val="single" w:sz="4"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r>
      <w:tr w:rsidR="003C7741" w:rsidRPr="006774F0" w:rsidTr="003C7741">
        <w:trPr>
          <w:trHeight w:val="300"/>
        </w:trPr>
        <w:tc>
          <w:tcPr>
            <w:tcW w:w="170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4</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5</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6</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7</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8</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9</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11</w:t>
            </w:r>
          </w:p>
        </w:tc>
      </w:tr>
      <w:tr w:rsidR="003C7741" w:rsidRPr="006774F0" w:rsidTr="003C7741">
        <w:trPr>
          <w:trHeight w:val="1200"/>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Муниципальная программа</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программе,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154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115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1.1</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1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15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1.2</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в школах и СК профилактических бесед о противодействии экстремисткой деятельности</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54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21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1.3</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440"/>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15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2.1</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Приобретение буклетов, плакатов, памяток и рекомендаций </w:t>
            </w:r>
            <w:r w:rsidRPr="006774F0">
              <w:rPr>
                <w:rFonts w:ascii="Times New Roman" w:eastAsia="Times New Roman" w:hAnsi="Times New Roman"/>
                <w:sz w:val="24"/>
                <w:szCs w:val="24"/>
                <w:lang w:eastAsia="ru-RU"/>
              </w:rPr>
              <w:lastRenderedPageBreak/>
              <w:t>для учреждений, предприятий, расположенных на территории сельского поселения по антитеррористической тематике</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154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1155"/>
        </w:trPr>
        <w:tc>
          <w:tcPr>
            <w:tcW w:w="1701"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2.2</w:t>
            </w:r>
          </w:p>
        </w:tc>
        <w:tc>
          <w:tcPr>
            <w:tcW w:w="2126" w:type="dxa"/>
            <w:vMerge w:val="restart"/>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545"/>
        </w:trPr>
        <w:tc>
          <w:tcPr>
            <w:tcW w:w="1701"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886" w:type="dxa"/>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387"/>
        </w:trPr>
        <w:tc>
          <w:tcPr>
            <w:tcW w:w="14175" w:type="dxa"/>
            <w:gridSpan w:val="11"/>
            <w:tcBorders>
              <w:left w:val="nil"/>
              <w:bottom w:val="nil"/>
              <w:right w:val="nil"/>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p>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Глава Боготольского сельсовета                                                                                                                              Е.В. </w:t>
            </w:r>
            <w:proofErr w:type="gramStart"/>
            <w:r w:rsidRPr="006774F0">
              <w:rPr>
                <w:rFonts w:ascii="Times New Roman" w:eastAsia="Times New Roman" w:hAnsi="Times New Roman"/>
                <w:sz w:val="24"/>
                <w:szCs w:val="24"/>
                <w:lang w:eastAsia="ru-RU"/>
              </w:rPr>
              <w:t>Крикливых</w:t>
            </w:r>
            <w:proofErr w:type="gramEnd"/>
          </w:p>
          <w:tbl>
            <w:tblPr>
              <w:tblW w:w="14180" w:type="dxa"/>
              <w:tblLayout w:type="fixed"/>
              <w:tblLook w:val="04A0" w:firstRow="1" w:lastRow="0" w:firstColumn="1" w:lastColumn="0" w:noHBand="0" w:noVBand="1"/>
            </w:tblPr>
            <w:tblGrid>
              <w:gridCol w:w="1840"/>
              <w:gridCol w:w="3627"/>
              <w:gridCol w:w="4172"/>
              <w:gridCol w:w="1160"/>
              <w:gridCol w:w="1100"/>
              <w:gridCol w:w="1160"/>
              <w:gridCol w:w="1121"/>
            </w:tblGrid>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541" w:type="dxa"/>
                  <w:gridSpan w:val="4"/>
                  <w:tcBorders>
                    <w:top w:val="nil"/>
                    <w:left w:val="nil"/>
                    <w:bottom w:val="nil"/>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p>
                <w:p w:rsidR="003C7741" w:rsidRDefault="003C7741" w:rsidP="00B31BE8">
                  <w:pPr>
                    <w:spacing w:after="0" w:line="240" w:lineRule="auto"/>
                    <w:jc w:val="right"/>
                    <w:rPr>
                      <w:rFonts w:ascii="Times New Roman" w:eastAsia="Times New Roman" w:hAnsi="Times New Roman"/>
                      <w:sz w:val="24"/>
                      <w:szCs w:val="24"/>
                      <w:lang w:eastAsia="ru-RU"/>
                    </w:rPr>
                  </w:pPr>
                </w:p>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Приложение № 2</w:t>
                  </w: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8713" w:type="dxa"/>
                  <w:gridSpan w:val="5"/>
                  <w:tcBorders>
                    <w:top w:val="nil"/>
                    <w:left w:val="nil"/>
                    <w:bottom w:val="nil"/>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к муниципальной программе "Профилактика терроризма</w:t>
                  </w: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8713" w:type="dxa"/>
                  <w:gridSpan w:val="5"/>
                  <w:tcBorders>
                    <w:top w:val="nil"/>
                    <w:left w:val="nil"/>
                    <w:bottom w:val="nil"/>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 экстремизма на территории Боготольского сельсовета"</w:t>
                  </w: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8713" w:type="dxa"/>
                  <w:gridSpan w:val="5"/>
                  <w:tcBorders>
                    <w:top w:val="nil"/>
                    <w:left w:val="nil"/>
                    <w:bottom w:val="nil"/>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r>
            <w:tr w:rsidR="003C7741" w:rsidRPr="006774F0" w:rsidTr="003C7741">
              <w:trPr>
                <w:trHeight w:val="300"/>
              </w:trPr>
              <w:tc>
                <w:tcPr>
                  <w:tcW w:w="14180" w:type="dxa"/>
                  <w:gridSpan w:val="7"/>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Информация о ресурсном обеспечении  и прогнозной оценке расходов по реализации целей мероприятий </w:t>
                  </w:r>
                </w:p>
              </w:tc>
            </w:tr>
            <w:tr w:rsidR="003C7741" w:rsidRPr="006774F0" w:rsidTr="003C7741">
              <w:trPr>
                <w:trHeight w:val="300"/>
              </w:trPr>
              <w:tc>
                <w:tcPr>
                  <w:tcW w:w="14180" w:type="dxa"/>
                  <w:gridSpan w:val="7"/>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муниципальной программы Боготольского сельсовета с учетом источников финансирования, в том числе </w:t>
                  </w:r>
                </w:p>
              </w:tc>
            </w:tr>
            <w:tr w:rsidR="003C7741" w:rsidRPr="006774F0" w:rsidTr="003C7741">
              <w:trPr>
                <w:trHeight w:val="300"/>
              </w:trPr>
              <w:tc>
                <w:tcPr>
                  <w:tcW w:w="14180" w:type="dxa"/>
                  <w:gridSpan w:val="7"/>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средства федерального бюджета, краевого бюджета и бюджета сельсовета</w:t>
                  </w:r>
                </w:p>
              </w:tc>
            </w:tr>
            <w:tr w:rsidR="003C7741" w:rsidRPr="006774F0" w:rsidTr="003C7741">
              <w:trPr>
                <w:trHeight w:val="300"/>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r>
            <w:tr w:rsidR="003C7741" w:rsidRPr="006774F0" w:rsidTr="003C7741">
              <w:trPr>
                <w:trHeight w:val="330"/>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2281" w:type="dxa"/>
                  <w:gridSpan w:val="2"/>
                  <w:tcBorders>
                    <w:top w:val="nil"/>
                    <w:left w:val="nil"/>
                    <w:bottom w:val="single" w:sz="8" w:space="0" w:color="auto"/>
                    <w:right w:val="nil"/>
                  </w:tcBorders>
                  <w:shd w:val="clear" w:color="auto" w:fill="auto"/>
                  <w:vAlign w:val="bottom"/>
                  <w:hideMark/>
                </w:tcPr>
                <w:p w:rsidR="003C7741" w:rsidRPr="006774F0" w:rsidRDefault="003C7741" w:rsidP="00B31BE8">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(Тыс. рублей)</w:t>
                  </w:r>
                </w:p>
              </w:tc>
            </w:tr>
            <w:tr w:rsidR="003C7741" w:rsidRPr="006774F0" w:rsidTr="003C7741">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Статус</w:t>
                  </w:r>
                </w:p>
              </w:tc>
              <w:tc>
                <w:tcPr>
                  <w:tcW w:w="36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программы, подпрограммы, мероприятия</w:t>
                  </w:r>
                </w:p>
              </w:tc>
              <w:tc>
                <w:tcPr>
                  <w:tcW w:w="41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Уровень бюджетной системы/источники финансирования </w:t>
                  </w:r>
                </w:p>
              </w:tc>
              <w:tc>
                <w:tcPr>
                  <w:tcW w:w="4541" w:type="dxa"/>
                  <w:gridSpan w:val="4"/>
                  <w:tcBorders>
                    <w:top w:val="single" w:sz="8" w:space="0" w:color="auto"/>
                    <w:left w:val="nil"/>
                    <w:bottom w:val="single" w:sz="8" w:space="0" w:color="auto"/>
                    <w:right w:val="single" w:sz="8" w:space="0" w:color="000000"/>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Оценка расходов, в том числе по годам реализации программы (тыс. руб.), годы</w:t>
                  </w:r>
                </w:p>
              </w:tc>
            </w:tr>
            <w:tr w:rsidR="003C7741" w:rsidRPr="006774F0" w:rsidTr="003C7741">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2026</w:t>
                  </w:r>
                </w:p>
              </w:tc>
              <w:tc>
                <w:tcPr>
                  <w:tcW w:w="1121" w:type="dxa"/>
                  <w:tcBorders>
                    <w:top w:val="nil"/>
                    <w:left w:val="nil"/>
                    <w:bottom w:val="single" w:sz="8" w:space="0" w:color="auto"/>
                    <w:right w:val="single" w:sz="8" w:space="0" w:color="auto"/>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Итого на период    2024-2026</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Муниципальная программа</w:t>
                  </w:r>
                </w:p>
              </w:tc>
              <w:tc>
                <w:tcPr>
                  <w:tcW w:w="3627" w:type="dxa"/>
                  <w:vMerge w:val="restart"/>
                  <w:tcBorders>
                    <w:top w:val="nil"/>
                    <w:left w:val="single" w:sz="8" w:space="0" w:color="auto"/>
                    <w:bottom w:val="nil"/>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345"/>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315"/>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315"/>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585"/>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1.1</w:t>
                  </w:r>
                </w:p>
              </w:tc>
              <w:tc>
                <w:tcPr>
                  <w:tcW w:w="362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Разработка плана профилактических мер, направленных на предупреждение экстремисткой </w:t>
                  </w:r>
                  <w:r w:rsidRPr="006774F0">
                    <w:rPr>
                      <w:rFonts w:ascii="Times New Roman" w:eastAsia="Times New Roman" w:hAnsi="Times New Roman"/>
                      <w:sz w:val="24"/>
                      <w:szCs w:val="24"/>
                      <w:lang w:eastAsia="ru-RU"/>
                    </w:rPr>
                    <w:lastRenderedPageBreak/>
                    <w:t>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1.2</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в школах и СК профилактических бесед о противодействии экстремисткой деятельности</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1.3</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354"/>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2.1</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Приобретение буклетов, плакатов, памяток и рекомендаций для </w:t>
                  </w:r>
                  <w:proofErr w:type="spellStart"/>
                  <w:r w:rsidRPr="006774F0">
                    <w:rPr>
                      <w:rFonts w:ascii="Times New Roman" w:eastAsia="Times New Roman" w:hAnsi="Times New Roman"/>
                      <w:sz w:val="24"/>
                      <w:szCs w:val="24"/>
                      <w:lang w:eastAsia="ru-RU"/>
                    </w:rPr>
                    <w:t>учреждеий</w:t>
                  </w:r>
                  <w:proofErr w:type="spellEnd"/>
                  <w:r w:rsidRPr="006774F0">
                    <w:rPr>
                      <w:rFonts w:ascii="Times New Roman" w:eastAsia="Times New Roman" w:hAnsi="Times New Roman"/>
                      <w:sz w:val="24"/>
                      <w:szCs w:val="24"/>
                      <w:lang w:eastAsia="ru-RU"/>
                    </w:rPr>
                    <w:t xml:space="preserve">, предприятий, </w:t>
                  </w:r>
                  <w:proofErr w:type="spellStart"/>
                  <w:r w:rsidRPr="006774F0">
                    <w:rPr>
                      <w:rFonts w:ascii="Times New Roman" w:eastAsia="Times New Roman" w:hAnsi="Times New Roman"/>
                      <w:sz w:val="24"/>
                      <w:szCs w:val="24"/>
                      <w:lang w:eastAsia="ru-RU"/>
                    </w:rPr>
                    <w:t>распооженных</w:t>
                  </w:r>
                  <w:proofErr w:type="spellEnd"/>
                  <w:r w:rsidRPr="006774F0">
                    <w:rPr>
                      <w:rFonts w:ascii="Times New Roman" w:eastAsia="Times New Roman" w:hAnsi="Times New Roman"/>
                      <w:sz w:val="24"/>
                      <w:szCs w:val="24"/>
                      <w:lang w:eastAsia="ru-RU"/>
                    </w:rPr>
                    <w:t xml:space="preserve"> на территории Боготольского поселения по антитеррористической тематике</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376"/>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3C7741" w:rsidRPr="006774F0" w:rsidTr="003C7741">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2.2</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3C7741" w:rsidRPr="006774F0" w:rsidRDefault="003C7741" w:rsidP="00B31BE8">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Информирование жителей Боготольского сельсовета о тактике действий при угрозе возникновения </w:t>
                  </w:r>
                  <w:r w:rsidRPr="006774F0">
                    <w:rPr>
                      <w:rFonts w:ascii="Times New Roman" w:eastAsia="Times New Roman" w:hAnsi="Times New Roman"/>
                      <w:sz w:val="24"/>
                      <w:szCs w:val="24"/>
                      <w:lang w:eastAsia="ru-RU"/>
                    </w:rPr>
                    <w:lastRenderedPageBreak/>
                    <w:t>террористических актов посредством размещения информации на информационных стендах, проведение собраний граждан (сходы)</w:t>
                  </w: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7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r>
            <w:tr w:rsidR="003C7741" w:rsidRPr="006774F0" w:rsidTr="003C7741">
              <w:trPr>
                <w:trHeight w:val="255"/>
              </w:trPr>
              <w:tc>
                <w:tcPr>
                  <w:tcW w:w="184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3C7741" w:rsidRPr="006774F0" w:rsidRDefault="003C7741" w:rsidP="00B31BE8">
                  <w:pPr>
                    <w:spacing w:after="0" w:line="240" w:lineRule="auto"/>
                    <w:rPr>
                      <w:rFonts w:ascii="Times New Roman" w:eastAsia="Times New Roman" w:hAnsi="Times New Roman"/>
                      <w:sz w:val="24"/>
                      <w:szCs w:val="24"/>
                      <w:lang w:eastAsia="ru-RU"/>
                    </w:rPr>
                  </w:pPr>
                </w:p>
              </w:tc>
            </w:tr>
            <w:tr w:rsidR="003C7741" w:rsidRPr="006774F0" w:rsidTr="003C7741">
              <w:trPr>
                <w:trHeight w:val="285"/>
              </w:trPr>
              <w:tc>
                <w:tcPr>
                  <w:tcW w:w="14180" w:type="dxa"/>
                  <w:gridSpan w:val="7"/>
                  <w:tcBorders>
                    <w:top w:val="nil"/>
                    <w:left w:val="nil"/>
                    <w:bottom w:val="nil"/>
                    <w:right w:val="nil"/>
                  </w:tcBorders>
                  <w:shd w:val="clear" w:color="auto" w:fill="auto"/>
                  <w:vAlign w:val="bottom"/>
                  <w:hideMark/>
                </w:tcPr>
                <w:p w:rsidR="003C7741" w:rsidRPr="006774F0" w:rsidRDefault="003C7741" w:rsidP="00B31BE8">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Глава Боготольского сельсовета                                                           Е.В. </w:t>
                  </w:r>
                  <w:proofErr w:type="gramStart"/>
                  <w:r w:rsidRPr="006774F0">
                    <w:rPr>
                      <w:rFonts w:ascii="Times New Roman" w:eastAsia="Times New Roman" w:hAnsi="Times New Roman"/>
                      <w:sz w:val="24"/>
                      <w:szCs w:val="24"/>
                      <w:lang w:eastAsia="ru-RU"/>
                    </w:rPr>
                    <w:t>Крикливых</w:t>
                  </w:r>
                  <w:proofErr w:type="gramEnd"/>
                </w:p>
              </w:tc>
            </w:tr>
          </w:tbl>
          <w:p w:rsidR="003C7741" w:rsidRPr="006774F0" w:rsidRDefault="003C7741" w:rsidP="00B31BE8">
            <w:pPr>
              <w:spacing w:after="0" w:line="240" w:lineRule="auto"/>
              <w:rPr>
                <w:rFonts w:ascii="Times New Roman" w:hAnsi="Times New Roman"/>
                <w:sz w:val="24"/>
                <w:szCs w:val="24"/>
                <w:lang w:eastAsia="ru-RU"/>
              </w:rPr>
            </w:pPr>
          </w:p>
          <w:p w:rsidR="003C7741" w:rsidRPr="006774F0" w:rsidRDefault="003C7741" w:rsidP="00B31BE8">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p w:rsidR="003C7741" w:rsidRPr="006774F0" w:rsidRDefault="003C7741" w:rsidP="00B31BE8">
            <w:pPr>
              <w:spacing w:before="100" w:beforeAutospacing="1" w:after="0" w:line="240" w:lineRule="auto"/>
              <w:contextualSpacing/>
              <w:jc w:val="right"/>
              <w:rPr>
                <w:rFonts w:ascii="Times New Roman" w:hAnsi="Times New Roman"/>
                <w:sz w:val="24"/>
                <w:szCs w:val="24"/>
                <w:lang w:eastAsia="ru-RU"/>
              </w:rPr>
            </w:pPr>
          </w:p>
          <w:p w:rsidR="003C7741" w:rsidRPr="006774F0" w:rsidRDefault="003C7741" w:rsidP="00B31BE8">
            <w:pPr>
              <w:spacing w:before="100" w:beforeAutospacing="1" w:after="0" w:line="240" w:lineRule="auto"/>
              <w:contextualSpacing/>
              <w:jc w:val="right"/>
              <w:rPr>
                <w:rFonts w:ascii="Times New Roman" w:hAnsi="Times New Roman"/>
                <w:sz w:val="24"/>
                <w:szCs w:val="24"/>
                <w:lang w:eastAsia="ru-RU"/>
              </w:rPr>
            </w:pPr>
          </w:p>
          <w:p w:rsidR="003C7741" w:rsidRPr="006774F0" w:rsidRDefault="003C7741" w:rsidP="00B31BE8">
            <w:pPr>
              <w:spacing w:before="100" w:beforeAutospacing="1" w:after="0" w:line="240" w:lineRule="auto"/>
              <w:contextualSpacing/>
              <w:jc w:val="right"/>
              <w:rPr>
                <w:rFonts w:ascii="Times New Roman" w:hAnsi="Times New Roman"/>
                <w:sz w:val="24"/>
                <w:szCs w:val="24"/>
                <w:lang w:eastAsia="ru-RU"/>
              </w:rPr>
            </w:pPr>
          </w:p>
          <w:p w:rsidR="003C7741" w:rsidRPr="006774F0" w:rsidRDefault="003C7741" w:rsidP="00B31BE8">
            <w:pPr>
              <w:spacing w:after="0" w:line="240" w:lineRule="auto"/>
              <w:contextualSpacing/>
              <w:jc w:val="right"/>
              <w:rPr>
                <w:rFonts w:ascii="Times New Roman" w:hAnsi="Times New Roman"/>
                <w:sz w:val="24"/>
                <w:szCs w:val="24"/>
                <w:lang w:eastAsia="ru-RU"/>
              </w:rPr>
            </w:pPr>
            <w:r>
              <w:rPr>
                <w:rFonts w:ascii="Times New Roman" w:hAnsi="Times New Roman"/>
                <w:sz w:val="24"/>
                <w:szCs w:val="24"/>
                <w:lang w:eastAsia="ru-RU"/>
              </w:rPr>
              <w:t>П</w:t>
            </w:r>
            <w:r w:rsidRPr="006774F0">
              <w:rPr>
                <w:rFonts w:ascii="Times New Roman" w:hAnsi="Times New Roman"/>
                <w:sz w:val="24"/>
                <w:szCs w:val="24"/>
                <w:lang w:eastAsia="ru-RU"/>
              </w:rPr>
              <w:t xml:space="preserve">риложение </w:t>
            </w:r>
          </w:p>
          <w:p w:rsidR="003C7741" w:rsidRPr="006774F0" w:rsidRDefault="003C7741" w:rsidP="00B31BE8">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к паспорту к муниципальной программе</w:t>
            </w:r>
          </w:p>
          <w:p w:rsidR="003C7741" w:rsidRPr="006774F0" w:rsidRDefault="003C7741" w:rsidP="00B31BE8">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 xml:space="preserve"> «Профилактика терроризма и экстремизма </w:t>
            </w:r>
          </w:p>
          <w:p w:rsidR="003C7741" w:rsidRPr="006774F0" w:rsidRDefault="003C7741" w:rsidP="00B31BE8">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 xml:space="preserve"> на территории Боготольского сельсовета» </w:t>
            </w:r>
          </w:p>
          <w:p w:rsidR="003C7741" w:rsidRPr="006774F0" w:rsidRDefault="003C7741" w:rsidP="00B31BE8">
            <w:pPr>
              <w:spacing w:after="0" w:line="240" w:lineRule="auto"/>
              <w:contextualSpacing/>
              <w:jc w:val="center"/>
              <w:rPr>
                <w:rFonts w:ascii="Times New Roman" w:hAnsi="Times New Roman"/>
                <w:sz w:val="24"/>
                <w:szCs w:val="24"/>
                <w:lang w:eastAsia="ru-RU"/>
              </w:rPr>
            </w:pPr>
            <w:r w:rsidRPr="006774F0">
              <w:rPr>
                <w:rFonts w:ascii="Times New Roman" w:hAnsi="Times New Roman"/>
                <w:sz w:val="24"/>
                <w:szCs w:val="24"/>
                <w:lang w:eastAsia="ru-RU"/>
              </w:rPr>
              <w:t xml:space="preserve"> </w:t>
            </w:r>
          </w:p>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Цели, целевые показатели, задачи, показатели результативности</w:t>
            </w:r>
          </w:p>
          <w:tbl>
            <w:tblPr>
              <w:tblW w:w="14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004"/>
              <w:gridCol w:w="1423"/>
              <w:gridCol w:w="1652"/>
              <w:gridCol w:w="1209"/>
              <w:gridCol w:w="750"/>
              <w:gridCol w:w="750"/>
              <w:gridCol w:w="750"/>
              <w:gridCol w:w="750"/>
              <w:gridCol w:w="750"/>
              <w:gridCol w:w="750"/>
              <w:gridCol w:w="750"/>
              <w:gridCol w:w="989"/>
              <w:gridCol w:w="990"/>
            </w:tblGrid>
            <w:tr w:rsidR="003C7741" w:rsidRPr="006774F0" w:rsidTr="00B31BE8">
              <w:tc>
                <w:tcPr>
                  <w:tcW w:w="543"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xml:space="preserve">№ </w:t>
                  </w:r>
                  <w:proofErr w:type="gramStart"/>
                  <w:r w:rsidRPr="006774F0">
                    <w:rPr>
                      <w:rFonts w:ascii="Times New Roman" w:hAnsi="Times New Roman"/>
                      <w:bCs/>
                      <w:sz w:val="24"/>
                      <w:szCs w:val="24"/>
                      <w:lang w:eastAsia="ru-RU"/>
                    </w:rPr>
                    <w:t>п</w:t>
                  </w:r>
                  <w:proofErr w:type="gramEnd"/>
                  <w:r w:rsidRPr="006774F0">
                    <w:rPr>
                      <w:rFonts w:ascii="Times New Roman" w:hAnsi="Times New Roman"/>
                      <w:bCs/>
                      <w:sz w:val="24"/>
                      <w:szCs w:val="24"/>
                      <w:lang w:eastAsia="ru-RU"/>
                    </w:rPr>
                    <w:t>/п</w:t>
                  </w:r>
                </w:p>
              </w:tc>
              <w:tc>
                <w:tcPr>
                  <w:tcW w:w="2004"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Цели, задачи, показатели</w:t>
                  </w:r>
                </w:p>
              </w:tc>
              <w:tc>
                <w:tcPr>
                  <w:tcW w:w="1423"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Единица измерения</w:t>
                  </w:r>
                </w:p>
              </w:tc>
              <w:tc>
                <w:tcPr>
                  <w:tcW w:w="1652"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Источник информации</w:t>
                  </w:r>
                </w:p>
              </w:tc>
              <w:tc>
                <w:tcPr>
                  <w:tcW w:w="1209"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 предшествующий реализации муниципальной программы 2017</w:t>
                  </w:r>
                </w:p>
              </w:tc>
              <w:tc>
                <w:tcPr>
                  <w:tcW w:w="7229" w:type="dxa"/>
                  <w:gridSpan w:val="9"/>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Годы реализации муниципальной программы</w:t>
                  </w:r>
                </w:p>
              </w:tc>
            </w:tr>
            <w:tr w:rsidR="003C7741" w:rsidRPr="006774F0" w:rsidTr="00B31BE8">
              <w:tc>
                <w:tcPr>
                  <w:tcW w:w="543"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2004"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423"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209"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2021</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2022</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2023</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2024</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2025</w:t>
                  </w:r>
                  <w:r w:rsidRPr="006774F0">
                    <w:rPr>
                      <w:rFonts w:ascii="Times New Roman" w:hAnsi="Times New Roman"/>
                      <w:bCs/>
                      <w:sz w:val="24"/>
                      <w:szCs w:val="24"/>
                      <w:lang w:eastAsia="ru-RU"/>
                    </w:rPr>
                    <w:t xml:space="preserve"> </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2026</w:t>
                  </w:r>
                </w:p>
              </w:tc>
              <w:tc>
                <w:tcPr>
                  <w:tcW w:w="750" w:type="dxa"/>
                  <w:vMerge w:val="restart"/>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2027</w:t>
                  </w:r>
                </w:p>
              </w:tc>
              <w:tc>
                <w:tcPr>
                  <w:tcW w:w="1979" w:type="dxa"/>
                  <w:gridSpan w:val="2"/>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Годы до конца реализации муниципальной программы в пятилетнем интервале</w:t>
                  </w:r>
                </w:p>
              </w:tc>
            </w:tr>
            <w:tr w:rsidR="003C7741" w:rsidRPr="006774F0" w:rsidTr="00B31BE8">
              <w:tc>
                <w:tcPr>
                  <w:tcW w:w="543"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2004"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423"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1209"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2028</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2030</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w:t>
                  </w:r>
                </w:p>
              </w:tc>
              <w:tc>
                <w:tcPr>
                  <w:tcW w:w="2004"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w:t>
                  </w:r>
                </w:p>
              </w:tc>
              <w:tc>
                <w:tcPr>
                  <w:tcW w:w="142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1652"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4</w:t>
                  </w:r>
                </w:p>
              </w:tc>
              <w:tc>
                <w:tcPr>
                  <w:tcW w:w="1209"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6</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8</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9</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10</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11</w:t>
                  </w:r>
                </w:p>
              </w:tc>
              <w:tc>
                <w:tcPr>
                  <w:tcW w:w="75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12</w:t>
                  </w:r>
                </w:p>
              </w:tc>
              <w:tc>
                <w:tcPr>
                  <w:tcW w:w="989"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13</w:t>
                  </w:r>
                </w:p>
              </w:tc>
              <w:tc>
                <w:tcPr>
                  <w:tcW w:w="990"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14</w:t>
                  </w:r>
                </w:p>
              </w:tc>
            </w:tr>
            <w:tr w:rsidR="003C7741" w:rsidRPr="006774F0" w:rsidTr="00B31BE8">
              <w:tc>
                <w:tcPr>
                  <w:tcW w:w="14060" w:type="dxa"/>
                  <w:gridSpan w:val="14"/>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Цель. Реализация на территории Боготольского сельсовета мер по профилактике терроризма и экстремизма</w:t>
                  </w:r>
                </w:p>
              </w:tc>
            </w:tr>
            <w:tr w:rsidR="003C7741" w:rsidRPr="006774F0" w:rsidTr="00B31BE8">
              <w:tc>
                <w:tcPr>
                  <w:tcW w:w="14060" w:type="dxa"/>
                  <w:gridSpan w:val="14"/>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xml:space="preserve">Задача 1. </w:t>
                  </w:r>
                  <w:r w:rsidRPr="006774F0">
                    <w:rPr>
                      <w:rFonts w:ascii="Times New Roman" w:hAnsi="Times New Roman"/>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w:t>
                  </w:r>
                </w:p>
              </w:tc>
              <w:tc>
                <w:tcPr>
                  <w:tcW w:w="2004" w:type="dxa"/>
                  <w:shd w:val="clear" w:color="auto" w:fill="auto"/>
                </w:tcPr>
                <w:p w:rsidR="003C7741" w:rsidRPr="006774F0" w:rsidRDefault="003C7741" w:rsidP="00B31BE8">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Проведение в школах профилактических бесед о противодействии террористической и экстремистской деятельности</w:t>
                  </w:r>
                </w:p>
              </w:tc>
              <w:tc>
                <w:tcPr>
                  <w:tcW w:w="1423"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w:t>
                  </w:r>
                </w:p>
              </w:tc>
              <w:tc>
                <w:tcPr>
                  <w:tcW w:w="1652"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w:t>
                  </w:r>
                </w:p>
              </w:tc>
              <w:tc>
                <w:tcPr>
                  <w:tcW w:w="2004" w:type="dxa"/>
                  <w:shd w:val="clear" w:color="auto" w:fill="auto"/>
                </w:tcPr>
                <w:p w:rsidR="003C7741" w:rsidRPr="006774F0" w:rsidRDefault="003C7741" w:rsidP="00B31BE8">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Проведение среди посетителей СК и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1423"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w:t>
                  </w:r>
                </w:p>
              </w:tc>
              <w:tc>
                <w:tcPr>
                  <w:tcW w:w="1652"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r>
            <w:tr w:rsidR="003C7741" w:rsidRPr="006774F0" w:rsidTr="00B31BE8">
              <w:tc>
                <w:tcPr>
                  <w:tcW w:w="14060" w:type="dxa"/>
                  <w:gridSpan w:val="14"/>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xml:space="preserve">Задача 2. </w:t>
                  </w:r>
                  <w:r w:rsidRPr="006774F0">
                    <w:rPr>
                      <w:rFonts w:ascii="Times New Roman" w:hAnsi="Times New Roman"/>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2004" w:type="dxa"/>
                  <w:shd w:val="clear" w:color="auto" w:fill="auto"/>
                </w:tcPr>
                <w:p w:rsidR="003C7741" w:rsidRPr="006774F0" w:rsidRDefault="003C7741" w:rsidP="00B31BE8">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 xml:space="preserve">Приобретение буклетов, плакатов, </w:t>
                  </w:r>
                  <w:r w:rsidRPr="006774F0">
                    <w:rPr>
                      <w:rFonts w:ascii="Times New Roman" w:hAnsi="Times New Roman"/>
                      <w:sz w:val="24"/>
                      <w:szCs w:val="24"/>
                      <w:lang w:eastAsia="ru-RU"/>
                    </w:rPr>
                    <w:lastRenderedPageBreak/>
                    <w:t>памяток и рекомендаций для учреждений, предприятий, расположенных на территории сельского поселения по антитеррористической тематике</w:t>
                  </w:r>
                </w:p>
              </w:tc>
              <w:tc>
                <w:tcPr>
                  <w:tcW w:w="1423"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единиц</w:t>
                  </w:r>
                </w:p>
              </w:tc>
              <w:tc>
                <w:tcPr>
                  <w:tcW w:w="1652"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r>
            <w:tr w:rsidR="003C7741" w:rsidRPr="006774F0" w:rsidTr="00B31BE8">
              <w:tc>
                <w:tcPr>
                  <w:tcW w:w="543" w:type="dxa"/>
                  <w:shd w:val="clear" w:color="auto" w:fill="auto"/>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4</w:t>
                  </w:r>
                </w:p>
              </w:tc>
              <w:tc>
                <w:tcPr>
                  <w:tcW w:w="2004" w:type="dxa"/>
                  <w:shd w:val="clear" w:color="auto" w:fill="auto"/>
                </w:tcPr>
                <w:p w:rsidR="003C7741" w:rsidRPr="006774F0" w:rsidRDefault="003C7741" w:rsidP="00B31BE8">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1423"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охвата населения</w:t>
                  </w:r>
                </w:p>
              </w:tc>
              <w:tc>
                <w:tcPr>
                  <w:tcW w:w="1652"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989"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990" w:type="dxa"/>
                  <w:shd w:val="clear" w:color="auto" w:fill="auto"/>
                  <w:vAlign w:val="center"/>
                </w:tcPr>
                <w:p w:rsidR="003C7741" w:rsidRPr="006774F0" w:rsidRDefault="003C7741" w:rsidP="00B31BE8">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r>
          </w:tbl>
          <w:p w:rsidR="003C7741" w:rsidRPr="006774F0" w:rsidRDefault="003C7741" w:rsidP="00B31BE8">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p>
          <w:p w:rsidR="003C7741" w:rsidRPr="006774F0" w:rsidRDefault="003C7741" w:rsidP="00B31BE8">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Глава Боготольского сельсовета                                                   Е.В. </w:t>
            </w:r>
            <w:proofErr w:type="gramStart"/>
            <w:r w:rsidRPr="006774F0">
              <w:rPr>
                <w:rFonts w:ascii="Times New Roman" w:eastAsia="Times New Roman" w:hAnsi="Times New Roman"/>
                <w:sz w:val="24"/>
                <w:szCs w:val="24"/>
                <w:lang w:eastAsia="ru-RU"/>
              </w:rPr>
              <w:t>Крикливых</w:t>
            </w:r>
            <w:proofErr w:type="gramEnd"/>
          </w:p>
        </w:tc>
      </w:tr>
    </w:tbl>
    <w:p w:rsidR="003850F6" w:rsidRPr="003C7741" w:rsidRDefault="003850F6" w:rsidP="00DB6BEB">
      <w:pPr>
        <w:spacing w:after="0" w:line="240" w:lineRule="auto"/>
        <w:jc w:val="right"/>
        <w:rPr>
          <w:rFonts w:ascii="Times New Roman" w:hAnsi="Times New Roman"/>
          <w:sz w:val="24"/>
          <w:szCs w:val="24"/>
          <w:lang w:eastAsia="ru-RU"/>
        </w:rPr>
      </w:pPr>
    </w:p>
    <w:p w:rsidR="00D559BD" w:rsidRPr="00291E1D" w:rsidRDefault="008A14AE" w:rsidP="00DB6BEB">
      <w:pPr>
        <w:spacing w:after="0" w:line="240" w:lineRule="auto"/>
        <w:jc w:val="right"/>
        <w:rPr>
          <w:rFonts w:ascii="Times New Roman" w:hAnsi="Times New Roman"/>
          <w:sz w:val="24"/>
          <w:szCs w:val="24"/>
          <w:lang w:eastAsia="ru-RU"/>
        </w:rPr>
      </w:pPr>
      <w:r w:rsidRPr="00291E1D">
        <w:rPr>
          <w:rFonts w:ascii="Times New Roman" w:hAnsi="Times New Roman"/>
          <w:sz w:val="24"/>
          <w:szCs w:val="24"/>
          <w:lang w:eastAsia="ru-RU"/>
        </w:rPr>
        <w:t xml:space="preserve"> </w:t>
      </w:r>
    </w:p>
    <w:sectPr w:rsidR="00D559BD" w:rsidRPr="00291E1D" w:rsidSect="003C7741">
      <w:pgSz w:w="16838" w:h="11906" w:orient="landscape"/>
      <w:pgMar w:top="155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7DE3"/>
    <w:rsid w:val="00091E0D"/>
    <w:rsid w:val="000B4EC5"/>
    <w:rsid w:val="000F03F2"/>
    <w:rsid w:val="001025A9"/>
    <w:rsid w:val="00180445"/>
    <w:rsid w:val="002250A8"/>
    <w:rsid w:val="00291E1D"/>
    <w:rsid w:val="002E4F9E"/>
    <w:rsid w:val="0031192F"/>
    <w:rsid w:val="003850F6"/>
    <w:rsid w:val="00387AFD"/>
    <w:rsid w:val="003B3A87"/>
    <w:rsid w:val="003C183C"/>
    <w:rsid w:val="003C7741"/>
    <w:rsid w:val="003D0E94"/>
    <w:rsid w:val="003D3E62"/>
    <w:rsid w:val="00432512"/>
    <w:rsid w:val="0045220D"/>
    <w:rsid w:val="00476794"/>
    <w:rsid w:val="004A6DC3"/>
    <w:rsid w:val="005622B6"/>
    <w:rsid w:val="005719DA"/>
    <w:rsid w:val="00587557"/>
    <w:rsid w:val="005A4AEF"/>
    <w:rsid w:val="00604A49"/>
    <w:rsid w:val="00617AA6"/>
    <w:rsid w:val="00651D57"/>
    <w:rsid w:val="00685866"/>
    <w:rsid w:val="006975A2"/>
    <w:rsid w:val="006B7CE9"/>
    <w:rsid w:val="006D41D2"/>
    <w:rsid w:val="00730954"/>
    <w:rsid w:val="0073122A"/>
    <w:rsid w:val="00732E79"/>
    <w:rsid w:val="007544A0"/>
    <w:rsid w:val="00834750"/>
    <w:rsid w:val="00872A89"/>
    <w:rsid w:val="00884C1A"/>
    <w:rsid w:val="008A14AE"/>
    <w:rsid w:val="00903B90"/>
    <w:rsid w:val="0091551B"/>
    <w:rsid w:val="009D6BAD"/>
    <w:rsid w:val="009E370C"/>
    <w:rsid w:val="00A0522D"/>
    <w:rsid w:val="00A17E23"/>
    <w:rsid w:val="00A51CB8"/>
    <w:rsid w:val="00B45966"/>
    <w:rsid w:val="00B75580"/>
    <w:rsid w:val="00BD326D"/>
    <w:rsid w:val="00BF0560"/>
    <w:rsid w:val="00BF0DFD"/>
    <w:rsid w:val="00C272FC"/>
    <w:rsid w:val="00C92B4F"/>
    <w:rsid w:val="00CC0DF1"/>
    <w:rsid w:val="00D1476B"/>
    <w:rsid w:val="00D559BD"/>
    <w:rsid w:val="00D643D5"/>
    <w:rsid w:val="00DB6BEB"/>
    <w:rsid w:val="00DE3677"/>
    <w:rsid w:val="00E3621B"/>
    <w:rsid w:val="00E47E54"/>
    <w:rsid w:val="00E66D3E"/>
    <w:rsid w:val="00EF1D29"/>
    <w:rsid w:val="00F74D50"/>
    <w:rsid w:val="00FA5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76794"/>
    <w:pPr>
      <w:tabs>
        <w:tab w:val="center" w:pos="4677"/>
        <w:tab w:val="right" w:pos="9355"/>
      </w:tabs>
    </w:pPr>
  </w:style>
  <w:style w:type="character" w:customStyle="1" w:styleId="a8">
    <w:name w:val="Верхний колонтитул Знак"/>
    <w:link w:val="a7"/>
    <w:uiPriority w:val="99"/>
    <w:rsid w:val="00476794"/>
    <w:rPr>
      <w:sz w:val="22"/>
      <w:szCs w:val="22"/>
      <w:lang w:eastAsia="en-US"/>
    </w:rPr>
  </w:style>
  <w:style w:type="paragraph" w:styleId="a9">
    <w:name w:val="footer"/>
    <w:basedOn w:val="a"/>
    <w:link w:val="aa"/>
    <w:uiPriority w:val="99"/>
    <w:unhideWhenUsed/>
    <w:rsid w:val="00476794"/>
    <w:pPr>
      <w:tabs>
        <w:tab w:val="center" w:pos="4677"/>
        <w:tab w:val="right" w:pos="9355"/>
      </w:tabs>
    </w:pPr>
  </w:style>
  <w:style w:type="character" w:customStyle="1" w:styleId="aa">
    <w:name w:val="Нижний колонтитул Знак"/>
    <w:link w:val="a9"/>
    <w:uiPriority w:val="99"/>
    <w:rsid w:val="00476794"/>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gotol-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Pages>
  <Words>3354</Words>
  <Characters>19119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Home</cp:lastModifiedBy>
  <cp:revision>28</cp:revision>
  <cp:lastPrinted>2017-11-09T03:24:00Z</cp:lastPrinted>
  <dcterms:created xsi:type="dcterms:W3CDTF">2017-10-04T04:42:00Z</dcterms:created>
  <dcterms:modified xsi:type="dcterms:W3CDTF">2024-11-15T06:41:00Z</dcterms:modified>
</cp:coreProperties>
</file>